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7B" w:rsidRPr="0094657B" w:rsidRDefault="0094657B" w:rsidP="0094657B">
      <w:pPr>
        <w:shd w:val="clear" w:color="auto" w:fill="FFFFFF"/>
        <w:spacing w:before="210" w:after="150" w:line="240" w:lineRule="auto"/>
        <w:outlineLvl w:val="0"/>
        <w:rPr>
          <w:rFonts w:ascii="inherit" w:eastAsia="Times New Roman" w:hAnsi="inherit" w:cs="Open Sans"/>
          <w:b/>
          <w:bCs/>
          <w:color w:val="000000"/>
          <w:spacing w:val="-24"/>
          <w:kern w:val="36"/>
          <w:sz w:val="54"/>
          <w:szCs w:val="54"/>
        </w:rPr>
      </w:pPr>
      <w:r w:rsidRPr="0094657B">
        <w:rPr>
          <w:rFonts w:ascii="inherit" w:eastAsia="Times New Roman" w:hAnsi="inherit" w:cs="Open Sans"/>
          <w:b/>
          <w:bCs/>
          <w:color w:val="000000"/>
          <w:spacing w:val="-24"/>
          <w:kern w:val="36"/>
          <w:sz w:val="54"/>
          <w:szCs w:val="54"/>
        </w:rPr>
        <w:t>What is One Person Company?</w:t>
      </w:r>
    </w:p>
    <w:p w:rsidR="0094657B" w:rsidRPr="0094657B" w:rsidRDefault="0094657B" w:rsidP="0094657B">
      <w:pPr>
        <w:shd w:val="clear" w:color="auto" w:fill="FFFFFF"/>
        <w:spacing w:after="0" w:line="360" w:lineRule="atLeast"/>
        <w:outlineLvl w:val="3"/>
        <w:rPr>
          <w:rFonts w:ascii="inherit" w:eastAsia="Times New Roman" w:hAnsi="inherit" w:cs="Open Sans"/>
          <w:b/>
          <w:bCs/>
          <w:color w:val="000000"/>
          <w:spacing w:val="-11"/>
          <w:sz w:val="27"/>
          <w:szCs w:val="27"/>
        </w:rPr>
      </w:pPr>
      <w:r w:rsidRPr="0094657B">
        <w:rPr>
          <w:rFonts w:ascii="inherit" w:eastAsia="Times New Roman" w:hAnsi="inherit" w:cs="Open Sans"/>
          <w:b/>
          <w:bCs/>
          <w:color w:val="000000"/>
          <w:spacing w:val="-11"/>
          <w:sz w:val="27"/>
          <w:szCs w:val="27"/>
        </w:rPr>
        <w:t>One Person Company is a single director company introduced for aspiring entrepreneurs. As the name suggests ‘One Person Company means a company which has only one member' as defined in the Companies Act 2013.</w:t>
      </w:r>
    </w:p>
    <w:p w:rsidR="0094657B" w:rsidRPr="0094657B" w:rsidRDefault="0094657B" w:rsidP="0094657B">
      <w:pPr>
        <w:shd w:val="clear" w:color="auto" w:fill="FFFFFF"/>
        <w:spacing w:line="240" w:lineRule="auto"/>
        <w:rPr>
          <w:rFonts w:ascii="Open Sans" w:eastAsia="Times New Roman" w:hAnsi="Open Sans" w:cs="Open Sans"/>
          <w:color w:val="000000"/>
          <w:spacing w:val="-8"/>
          <w:sz w:val="21"/>
          <w:szCs w:val="21"/>
        </w:rPr>
      </w:pPr>
      <w:bookmarkStart w:id="0" w:name="_GoBack"/>
      <w:bookmarkEnd w:id="0"/>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What is One Person Company?</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According to </w:t>
      </w:r>
      <w:r w:rsidRPr="0094657B">
        <w:rPr>
          <w:rFonts w:ascii="Open Sans" w:eastAsia="Times New Roman" w:hAnsi="Open Sans" w:cs="Open Sans"/>
          <w:b/>
          <w:bCs/>
          <w:color w:val="000000"/>
          <w:spacing w:val="-8"/>
          <w:sz w:val="26"/>
          <w:szCs w:val="26"/>
        </w:rPr>
        <w:t>sub-section 62</w:t>
      </w:r>
      <w:r w:rsidRPr="0094657B">
        <w:rPr>
          <w:rFonts w:ascii="Open Sans" w:eastAsia="Times New Roman" w:hAnsi="Open Sans" w:cs="Open Sans"/>
          <w:color w:val="000000"/>
          <w:spacing w:val="-8"/>
          <w:sz w:val="26"/>
          <w:szCs w:val="26"/>
        </w:rPr>
        <w:t> of </w:t>
      </w:r>
      <w:r w:rsidRPr="0094657B">
        <w:rPr>
          <w:rFonts w:ascii="Open Sans" w:eastAsia="Times New Roman" w:hAnsi="Open Sans" w:cs="Open Sans"/>
          <w:b/>
          <w:bCs/>
          <w:color w:val="000000"/>
          <w:spacing w:val="-8"/>
          <w:sz w:val="26"/>
          <w:szCs w:val="26"/>
        </w:rPr>
        <w:t>section 2</w:t>
      </w:r>
      <w:r w:rsidRPr="0094657B">
        <w:rPr>
          <w:rFonts w:ascii="Open Sans" w:eastAsia="Times New Roman" w:hAnsi="Open Sans" w:cs="Open Sans"/>
          <w:color w:val="000000"/>
          <w:spacing w:val="-8"/>
          <w:sz w:val="26"/>
          <w:szCs w:val="26"/>
        </w:rPr>
        <w:t> of the Companies Act, 2013 One Person Company is introduced to promote business enterprises owned and managed by a single entrepreneur. According to </w:t>
      </w:r>
      <w:r w:rsidRPr="0094657B">
        <w:rPr>
          <w:rFonts w:ascii="Open Sans" w:eastAsia="Times New Roman" w:hAnsi="Open Sans" w:cs="Open Sans"/>
          <w:b/>
          <w:bCs/>
          <w:color w:val="000000"/>
          <w:spacing w:val="-8"/>
          <w:sz w:val="26"/>
          <w:szCs w:val="26"/>
        </w:rPr>
        <w:t>section 3</w:t>
      </w:r>
      <w:r w:rsidRPr="0094657B">
        <w:rPr>
          <w:rFonts w:ascii="Open Sans" w:eastAsia="Times New Roman" w:hAnsi="Open Sans" w:cs="Open Sans"/>
          <w:color w:val="000000"/>
          <w:spacing w:val="-8"/>
          <w:sz w:val="26"/>
          <w:szCs w:val="26"/>
        </w:rPr>
        <w:t xml:space="preserve"> it is defined as a private company with only a single director with Indian nationality. It helps those individuals who are looking for an opportunity to expand their business and help the </w:t>
      </w:r>
      <w:proofErr w:type="spellStart"/>
      <w:r w:rsidRPr="0094657B">
        <w:rPr>
          <w:rFonts w:ascii="Open Sans" w:eastAsia="Times New Roman" w:hAnsi="Open Sans" w:cs="Open Sans"/>
          <w:color w:val="000000"/>
          <w:spacing w:val="-8"/>
          <w:sz w:val="26"/>
          <w:szCs w:val="26"/>
        </w:rPr>
        <w:t>unorganised</w:t>
      </w:r>
      <w:proofErr w:type="spellEnd"/>
      <w:r w:rsidRPr="0094657B">
        <w:rPr>
          <w:rFonts w:ascii="Open Sans" w:eastAsia="Times New Roman" w:hAnsi="Open Sans" w:cs="Open Sans"/>
          <w:color w:val="000000"/>
          <w:spacing w:val="-8"/>
          <w:sz w:val="26"/>
          <w:szCs w:val="26"/>
        </w:rPr>
        <w:t xml:space="preserve"> sector of our country to be </w:t>
      </w:r>
      <w:proofErr w:type="spellStart"/>
      <w:r w:rsidRPr="0094657B">
        <w:rPr>
          <w:rFonts w:ascii="Open Sans" w:eastAsia="Times New Roman" w:hAnsi="Open Sans" w:cs="Open Sans"/>
          <w:color w:val="000000"/>
          <w:spacing w:val="-8"/>
          <w:sz w:val="26"/>
          <w:szCs w:val="26"/>
        </w:rPr>
        <w:t>organised</w:t>
      </w:r>
      <w:proofErr w:type="spellEnd"/>
      <w:r w:rsidRPr="0094657B">
        <w:rPr>
          <w:rFonts w:ascii="Open Sans" w:eastAsia="Times New Roman" w:hAnsi="Open Sans" w:cs="Open Sans"/>
          <w:color w:val="000000"/>
          <w:spacing w:val="-8"/>
          <w:sz w:val="26"/>
          <w:szCs w:val="26"/>
        </w:rPr>
        <w:t xml:space="preserve"> legally. There is no need for a mandatory minimum of two directors, as is the case in </w:t>
      </w:r>
      <w:hyperlink r:id="rId5" w:history="1">
        <w:r w:rsidRPr="0094657B">
          <w:rPr>
            <w:rFonts w:ascii="Open Sans" w:eastAsia="Times New Roman" w:hAnsi="Open Sans" w:cs="Open Sans"/>
            <w:color w:val="CC3300"/>
            <w:spacing w:val="-8"/>
            <w:sz w:val="26"/>
            <w:szCs w:val="26"/>
          </w:rPr>
          <w:t>Private Limited Company</w:t>
        </w:r>
      </w:hyperlink>
      <w:r w:rsidRPr="0094657B">
        <w:rPr>
          <w:rFonts w:ascii="Open Sans" w:eastAsia="Times New Roman" w:hAnsi="Open Sans" w:cs="Open Sans"/>
          <w:color w:val="000000"/>
          <w:spacing w:val="-8"/>
          <w:sz w:val="26"/>
          <w:szCs w:val="26"/>
        </w:rPr>
        <w:t> incorporation.</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What are the features of One Person Company?</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 salient </w:t>
      </w:r>
      <w:hyperlink r:id="rId6" w:history="1">
        <w:r w:rsidRPr="0094657B">
          <w:rPr>
            <w:rFonts w:ascii="Open Sans" w:eastAsia="Times New Roman" w:hAnsi="Open Sans" w:cs="Open Sans"/>
            <w:color w:val="CC3300"/>
            <w:spacing w:val="-8"/>
            <w:sz w:val="26"/>
            <w:szCs w:val="26"/>
          </w:rPr>
          <w:t>feature of One Person Company</w:t>
        </w:r>
      </w:hyperlink>
      <w:r w:rsidRPr="0094657B">
        <w:rPr>
          <w:rFonts w:ascii="Open Sans" w:eastAsia="Times New Roman" w:hAnsi="Open Sans" w:cs="Open Sans"/>
          <w:color w:val="000000"/>
          <w:spacing w:val="-8"/>
          <w:sz w:val="26"/>
          <w:szCs w:val="26"/>
        </w:rPr>
        <w:t> is that it needs only one founding member who is the sole </w:t>
      </w:r>
      <w:hyperlink r:id="rId7" w:history="1">
        <w:r w:rsidRPr="0094657B">
          <w:rPr>
            <w:rFonts w:ascii="Open Sans" w:eastAsia="Times New Roman" w:hAnsi="Open Sans" w:cs="Open Sans"/>
            <w:color w:val="CC3300"/>
            <w:spacing w:val="-8"/>
            <w:sz w:val="26"/>
            <w:szCs w:val="26"/>
          </w:rPr>
          <w:t>shareholder</w:t>
        </w:r>
      </w:hyperlink>
      <w:r w:rsidRPr="0094657B">
        <w:rPr>
          <w:rFonts w:ascii="Open Sans" w:eastAsia="Times New Roman" w:hAnsi="Open Sans" w:cs="Open Sans"/>
          <w:color w:val="000000"/>
          <w:spacing w:val="-8"/>
          <w:sz w:val="26"/>
          <w:szCs w:val="26"/>
        </w:rPr>
        <w:t> and director of the company yet there are few regulations as</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 founding member should be an Indian born and should have stayed in India for more than one hundred and eighty-two days in the preceding calendar year.</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It is mandatory for him to appoint a nominee on his behalf who can take over his company after he is incapacitated.</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 company shall have a minimum </w:t>
      </w:r>
      <w:hyperlink r:id="rId8" w:history="1">
        <w:r w:rsidRPr="0094657B">
          <w:rPr>
            <w:rFonts w:ascii="Open Sans" w:eastAsia="Times New Roman" w:hAnsi="Open Sans" w:cs="Open Sans"/>
            <w:color w:val="CC3300"/>
            <w:spacing w:val="-8"/>
            <w:sz w:val="26"/>
            <w:szCs w:val="26"/>
          </w:rPr>
          <w:t>paid up capital</w:t>
        </w:r>
      </w:hyperlink>
      <w:r w:rsidRPr="0094657B">
        <w:rPr>
          <w:rFonts w:ascii="Open Sans" w:eastAsia="Times New Roman" w:hAnsi="Open Sans" w:cs="Open Sans"/>
          <w:color w:val="000000"/>
          <w:spacing w:val="-8"/>
          <w:sz w:val="26"/>
          <w:szCs w:val="26"/>
        </w:rPr>
        <w:t> of INR 1 Lac and an average annual turnover of less than INR 2 crores.</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 words </w:t>
      </w:r>
      <w:r w:rsidRPr="0094657B">
        <w:rPr>
          <w:rFonts w:ascii="Open Sans" w:eastAsia="Times New Roman" w:hAnsi="Open Sans" w:cs="Open Sans"/>
          <w:b/>
          <w:bCs/>
          <w:color w:val="000000"/>
          <w:spacing w:val="-8"/>
          <w:sz w:val="26"/>
          <w:szCs w:val="26"/>
        </w:rPr>
        <w:t>OPC</w:t>
      </w:r>
      <w:r w:rsidRPr="0094657B">
        <w:rPr>
          <w:rFonts w:ascii="Open Sans" w:eastAsia="Times New Roman" w:hAnsi="Open Sans" w:cs="Open Sans"/>
          <w:color w:val="000000"/>
          <w:spacing w:val="-8"/>
          <w:sz w:val="26"/>
          <w:szCs w:val="26"/>
        </w:rPr>
        <w:t> must be mentioned in the brackets below the name of the company</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lastRenderedPageBreak/>
        <w:t>No minor can be appointed as a nominee or member of OPC as it cannot be incorporated as a company under section 8.</w:t>
      </w:r>
    </w:p>
    <w:p w:rsidR="0094657B" w:rsidRPr="0094657B" w:rsidRDefault="0094657B" w:rsidP="0094657B">
      <w:pPr>
        <w:numPr>
          <w:ilvl w:val="0"/>
          <w:numId w:val="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OPC cannot convert itself into a private or public company unless it completes two years of its existence.</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Famous One Person Company in India</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One person company has been preferred over another form of investment incorporations by a lot of budding freelancers and entrepreneurs primarily because of minimal </w:t>
      </w:r>
      <w:hyperlink r:id="rId9" w:history="1">
        <w:r w:rsidRPr="0094657B">
          <w:rPr>
            <w:rFonts w:ascii="Open Sans" w:eastAsia="Times New Roman" w:hAnsi="Open Sans" w:cs="Open Sans"/>
            <w:color w:val="CC3300"/>
            <w:spacing w:val="-8"/>
            <w:sz w:val="26"/>
            <w:szCs w:val="26"/>
          </w:rPr>
          <w:t>legal compliances</w:t>
        </w:r>
      </w:hyperlink>
      <w:r w:rsidRPr="0094657B">
        <w:rPr>
          <w:rFonts w:ascii="Open Sans" w:eastAsia="Times New Roman" w:hAnsi="Open Sans" w:cs="Open Sans"/>
          <w:color w:val="000000"/>
          <w:spacing w:val="-8"/>
          <w:sz w:val="26"/>
          <w:szCs w:val="26"/>
        </w:rPr>
        <w:t> and maximum </w:t>
      </w:r>
      <w:hyperlink r:id="rId10" w:history="1">
        <w:r w:rsidRPr="0094657B">
          <w:rPr>
            <w:rFonts w:ascii="Open Sans" w:eastAsia="Times New Roman" w:hAnsi="Open Sans" w:cs="Open Sans"/>
            <w:color w:val="CC3300"/>
            <w:spacing w:val="-8"/>
            <w:sz w:val="26"/>
            <w:szCs w:val="26"/>
          </w:rPr>
          <w:t>taxation benefits</w:t>
        </w:r>
      </w:hyperlink>
      <w:r w:rsidRPr="0094657B">
        <w:rPr>
          <w:rFonts w:ascii="Open Sans" w:eastAsia="Times New Roman" w:hAnsi="Open Sans" w:cs="Open Sans"/>
          <w:color w:val="000000"/>
          <w:spacing w:val="-8"/>
          <w:sz w:val="26"/>
          <w:szCs w:val="26"/>
        </w:rPr>
        <w:t> a few examples being</w:t>
      </w:r>
    </w:p>
    <w:p w:rsidR="0094657B" w:rsidRPr="0094657B" w:rsidRDefault="0094657B" w:rsidP="0094657B">
      <w:pPr>
        <w:numPr>
          <w:ilvl w:val="0"/>
          <w:numId w:val="2"/>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BHAIRAV BUILDERS PRIVATE LIMITED (OPC) is a Private (One Person </w:t>
      </w:r>
      <w:proofErr w:type="gramStart"/>
      <w:r w:rsidRPr="0094657B">
        <w:rPr>
          <w:rFonts w:ascii="Open Sans" w:eastAsia="Times New Roman" w:hAnsi="Open Sans" w:cs="Open Sans"/>
          <w:color w:val="000000"/>
          <w:spacing w:val="-8"/>
          <w:sz w:val="26"/>
          <w:szCs w:val="26"/>
        </w:rPr>
        <w:t>Company)  in</w:t>
      </w:r>
      <w:proofErr w:type="gramEnd"/>
      <w:r w:rsidRPr="0094657B">
        <w:rPr>
          <w:rFonts w:ascii="Open Sans" w:eastAsia="Times New Roman" w:hAnsi="Open Sans" w:cs="Open Sans"/>
          <w:color w:val="000000"/>
          <w:spacing w:val="-8"/>
          <w:sz w:val="26"/>
          <w:szCs w:val="26"/>
        </w:rPr>
        <w:t xml:space="preserve"> Delhi and been in existence for more than 20 years. it deals in buying, selling, renting and operating of self-owned or leased real estate</w:t>
      </w:r>
    </w:p>
    <w:p w:rsidR="0094657B" w:rsidRPr="0094657B" w:rsidRDefault="0094657B" w:rsidP="0094657B">
      <w:pPr>
        <w:numPr>
          <w:ilvl w:val="0"/>
          <w:numId w:val="2"/>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hyperlink r:id="rId11" w:history="1">
        <w:r w:rsidRPr="0094657B">
          <w:rPr>
            <w:rFonts w:ascii="Open Sans" w:eastAsia="Times New Roman" w:hAnsi="Open Sans" w:cs="Open Sans"/>
            <w:color w:val="CC3300"/>
            <w:spacing w:val="-8"/>
            <w:sz w:val="26"/>
            <w:szCs w:val="26"/>
          </w:rPr>
          <w:t>DIGITEX FABRICS OPC PRIVATE LIMITED</w:t>
        </w:r>
      </w:hyperlink>
      <w:r w:rsidRPr="0094657B">
        <w:rPr>
          <w:rFonts w:ascii="Open Sans" w:eastAsia="Times New Roman" w:hAnsi="Open Sans" w:cs="Open Sans"/>
          <w:color w:val="000000"/>
          <w:spacing w:val="-8"/>
          <w:sz w:val="26"/>
          <w:szCs w:val="26"/>
        </w:rPr>
        <w:t> is a Private (One Person Company) incorporated on 05 May 2015. It is involved in Spinning, weaving and finishing of textiles.</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What are the advantages of One Person Company?</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One Person Company is a concept introduced to encourage entrepreneurs who have the capital to invest in their own company and become the only director without sharing their funding with others. It is aimed at the country’s economic development and economic growth under the </w:t>
      </w:r>
      <w:hyperlink r:id="rId12" w:history="1">
        <w:r w:rsidRPr="0094657B">
          <w:rPr>
            <w:rFonts w:ascii="Open Sans" w:eastAsia="Times New Roman" w:hAnsi="Open Sans" w:cs="Open Sans"/>
            <w:color w:val="CC3300"/>
            <w:spacing w:val="-8"/>
            <w:sz w:val="26"/>
            <w:szCs w:val="26"/>
          </w:rPr>
          <w:t>MAKE IN INDIA</w:t>
        </w:r>
      </w:hyperlink>
      <w:r w:rsidRPr="0094657B">
        <w:rPr>
          <w:rFonts w:ascii="Open Sans" w:eastAsia="Times New Roman" w:hAnsi="Open Sans" w:cs="Open Sans"/>
          <w:color w:val="000000"/>
          <w:spacing w:val="-8"/>
          <w:sz w:val="26"/>
          <w:szCs w:val="26"/>
        </w:rPr>
        <w:t> scheme. It has various advantages</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Single ownership:</w:t>
      </w:r>
      <w:r w:rsidRPr="0094657B">
        <w:rPr>
          <w:rFonts w:ascii="Open Sans" w:eastAsia="Times New Roman" w:hAnsi="Open Sans" w:cs="Open Sans"/>
          <w:color w:val="000000"/>
          <w:spacing w:val="-8"/>
          <w:sz w:val="26"/>
          <w:szCs w:val="26"/>
        </w:rPr>
        <w:t> the first and the foremost advantage is that it is managed by a single owner which means that there are no kind of disputes amongst the members and is a long-lasting contract which does not cease after the death of its member.</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Nominee:</w:t>
      </w:r>
      <w:r w:rsidRPr="0094657B">
        <w:rPr>
          <w:rFonts w:ascii="Open Sans" w:eastAsia="Times New Roman" w:hAnsi="Open Sans" w:cs="Open Sans"/>
          <w:color w:val="000000"/>
          <w:spacing w:val="-8"/>
          <w:sz w:val="26"/>
          <w:szCs w:val="26"/>
        </w:rPr>
        <w:t> in OPC the director is bound to appoint a nominee on his behalf who would be responsible for taking over his company after his death.</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lastRenderedPageBreak/>
        <w:t>Easy formation:</w:t>
      </w:r>
      <w:r w:rsidRPr="0094657B">
        <w:rPr>
          <w:rFonts w:ascii="Open Sans" w:eastAsia="Times New Roman" w:hAnsi="Open Sans" w:cs="Open Sans"/>
          <w:color w:val="000000"/>
          <w:spacing w:val="-8"/>
          <w:sz w:val="26"/>
          <w:szCs w:val="26"/>
        </w:rPr>
        <w:t> in comparison to other private companies the formation of OPC is comparatively easy as there are lesser documentation and lesser form formalities.</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Limited liability:</w:t>
      </w:r>
      <w:r w:rsidRPr="0094657B">
        <w:rPr>
          <w:rFonts w:ascii="Open Sans" w:eastAsia="Times New Roman" w:hAnsi="Open Sans" w:cs="Open Sans"/>
          <w:color w:val="000000"/>
          <w:spacing w:val="-8"/>
          <w:sz w:val="26"/>
          <w:szCs w:val="26"/>
        </w:rPr>
        <w:t> In OPC the </w:t>
      </w:r>
      <w:hyperlink r:id="rId13" w:history="1">
        <w:r w:rsidRPr="0094657B">
          <w:rPr>
            <w:rFonts w:ascii="Open Sans" w:eastAsia="Times New Roman" w:hAnsi="Open Sans" w:cs="Open Sans"/>
            <w:color w:val="CC3300"/>
            <w:spacing w:val="-8"/>
            <w:sz w:val="26"/>
            <w:szCs w:val="26"/>
          </w:rPr>
          <w:t>shareholder liability</w:t>
        </w:r>
      </w:hyperlink>
      <w:r w:rsidRPr="0094657B">
        <w:rPr>
          <w:rFonts w:ascii="Open Sans" w:eastAsia="Times New Roman" w:hAnsi="Open Sans" w:cs="Open Sans"/>
          <w:color w:val="000000"/>
          <w:spacing w:val="-8"/>
          <w:sz w:val="26"/>
          <w:szCs w:val="26"/>
        </w:rPr>
        <w:t> is limited to his shareholding which means any loss or debt in business does not affect the personal pocket of the owner hence no personal liability against the company which accounts for greater credibility.</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Tax credibility:</w:t>
      </w:r>
      <w:r w:rsidRPr="0094657B">
        <w:rPr>
          <w:rFonts w:ascii="Open Sans" w:eastAsia="Times New Roman" w:hAnsi="Open Sans" w:cs="Open Sans"/>
          <w:color w:val="000000"/>
          <w:spacing w:val="-8"/>
          <w:sz w:val="26"/>
          <w:szCs w:val="26"/>
        </w:rPr>
        <w:t> OPC can make a valid contract with its shareholder or directors and can receive remuneration but it is put in the same bracket of taxation as other private companies which is flat 30%</w:t>
      </w:r>
    </w:p>
    <w:p w:rsidR="0094657B" w:rsidRPr="0094657B" w:rsidRDefault="0094657B" w:rsidP="0094657B">
      <w:pPr>
        <w:numPr>
          <w:ilvl w:val="0"/>
          <w:numId w:val="3"/>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Annual meetings:</w:t>
      </w:r>
      <w:r w:rsidRPr="0094657B">
        <w:rPr>
          <w:rFonts w:ascii="Open Sans" w:eastAsia="Times New Roman" w:hAnsi="Open Sans" w:cs="Open Sans"/>
          <w:color w:val="000000"/>
          <w:spacing w:val="-8"/>
          <w:sz w:val="26"/>
          <w:szCs w:val="26"/>
        </w:rPr>
        <w:t> There is no compulsion for OPC to hold </w:t>
      </w:r>
      <w:hyperlink r:id="rId14" w:history="1">
        <w:r w:rsidRPr="0094657B">
          <w:rPr>
            <w:rFonts w:ascii="Open Sans" w:eastAsia="Times New Roman" w:hAnsi="Open Sans" w:cs="Open Sans"/>
            <w:color w:val="CC3300"/>
            <w:spacing w:val="-8"/>
            <w:sz w:val="26"/>
            <w:szCs w:val="26"/>
          </w:rPr>
          <w:t>meetings</w:t>
        </w:r>
      </w:hyperlink>
      <w:r w:rsidRPr="0094657B">
        <w:rPr>
          <w:rFonts w:ascii="Open Sans" w:eastAsia="Times New Roman" w:hAnsi="Open Sans" w:cs="Open Sans"/>
          <w:color w:val="000000"/>
          <w:spacing w:val="-8"/>
          <w:sz w:val="26"/>
          <w:szCs w:val="26"/>
        </w:rPr>
        <w:t xml:space="preserve"> every two months. They just </w:t>
      </w:r>
      <w:proofErr w:type="gramStart"/>
      <w:r w:rsidRPr="0094657B">
        <w:rPr>
          <w:rFonts w:ascii="Open Sans" w:eastAsia="Times New Roman" w:hAnsi="Open Sans" w:cs="Open Sans"/>
          <w:color w:val="000000"/>
          <w:spacing w:val="-8"/>
          <w:sz w:val="26"/>
          <w:szCs w:val="26"/>
        </w:rPr>
        <w:t>have to</w:t>
      </w:r>
      <w:proofErr w:type="gramEnd"/>
      <w:r w:rsidRPr="0094657B">
        <w:rPr>
          <w:rFonts w:ascii="Open Sans" w:eastAsia="Times New Roman" w:hAnsi="Open Sans" w:cs="Open Sans"/>
          <w:color w:val="000000"/>
          <w:spacing w:val="-8"/>
          <w:sz w:val="26"/>
          <w:szCs w:val="26"/>
        </w:rPr>
        <w:t xml:space="preserve"> meet twice in every financial year.</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Eligibility criteria of One Person Company</w:t>
      </w:r>
    </w:p>
    <w:p w:rsidR="0094657B" w:rsidRPr="0094657B" w:rsidRDefault="0094657B" w:rsidP="0094657B">
      <w:pPr>
        <w:numPr>
          <w:ilvl w:val="0"/>
          <w:numId w:val="4"/>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According to the rules, only "Naturally-Born" Indian who is also a </w:t>
      </w:r>
      <w:hyperlink r:id="rId15" w:history="1">
        <w:r w:rsidRPr="0094657B">
          <w:rPr>
            <w:rFonts w:ascii="Open Sans" w:eastAsia="Times New Roman" w:hAnsi="Open Sans" w:cs="Open Sans"/>
            <w:color w:val="CC3300"/>
            <w:spacing w:val="-8"/>
            <w:sz w:val="26"/>
            <w:szCs w:val="26"/>
          </w:rPr>
          <w:t>resident of India</w:t>
        </w:r>
      </w:hyperlink>
      <w:r w:rsidRPr="0094657B">
        <w:rPr>
          <w:rFonts w:ascii="Open Sans" w:eastAsia="Times New Roman" w:hAnsi="Open Sans" w:cs="Open Sans"/>
          <w:color w:val="000000"/>
          <w:spacing w:val="-8"/>
          <w:sz w:val="26"/>
          <w:szCs w:val="26"/>
        </w:rPr>
        <w:t> is eligible to incorporate an OPC.</w:t>
      </w:r>
    </w:p>
    <w:p w:rsidR="0094657B" w:rsidRPr="0094657B" w:rsidRDefault="0094657B" w:rsidP="0094657B">
      <w:pPr>
        <w:shd w:val="clear" w:color="auto" w:fill="F5F5F5"/>
        <w:spacing w:line="240" w:lineRule="auto"/>
        <w:rPr>
          <w:rFonts w:ascii="Open Sans" w:eastAsia="Times New Roman" w:hAnsi="Open Sans" w:cs="Open Sans"/>
          <w:color w:val="000000"/>
          <w:spacing w:val="-8"/>
          <w:sz w:val="21"/>
          <w:szCs w:val="21"/>
        </w:rPr>
      </w:pPr>
      <w:r w:rsidRPr="0094657B">
        <w:rPr>
          <w:rFonts w:ascii="Open Sans" w:eastAsia="Times New Roman" w:hAnsi="Open Sans" w:cs="Open Sans"/>
          <w:b/>
          <w:bCs/>
          <w:color w:val="000000"/>
          <w:spacing w:val="-8"/>
          <w:sz w:val="21"/>
          <w:szCs w:val="21"/>
        </w:rPr>
        <w:t>NOTE:</w:t>
      </w:r>
      <w:r w:rsidRPr="0094657B">
        <w:rPr>
          <w:rFonts w:ascii="Open Sans" w:eastAsia="Times New Roman" w:hAnsi="Open Sans" w:cs="Open Sans"/>
          <w:color w:val="000000"/>
          <w:spacing w:val="-8"/>
          <w:sz w:val="21"/>
          <w:szCs w:val="21"/>
        </w:rPr>
        <w:t> the resident of India has stayed in India for a period of not less than 182 days during the immediately preceding one calendar year</w:t>
      </w:r>
    </w:p>
    <w:p w:rsidR="0094657B" w:rsidRPr="0094657B" w:rsidRDefault="0094657B" w:rsidP="0094657B">
      <w:pPr>
        <w:numPr>
          <w:ilvl w:val="0"/>
          <w:numId w:val="5"/>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 OPC shall have a minimum paid up capital of INR 1 Lac</w:t>
      </w:r>
    </w:p>
    <w:p w:rsidR="0094657B" w:rsidRPr="0094657B" w:rsidRDefault="0094657B" w:rsidP="0094657B">
      <w:pPr>
        <w:numPr>
          <w:ilvl w:val="0"/>
          <w:numId w:val="5"/>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There is only one member and one nominee of the OPC. The person cannot acquire more than 1 OPC and cannot become the nominee to more than one OPC.</w:t>
      </w:r>
    </w:p>
    <w:p w:rsidR="0094657B" w:rsidRPr="0094657B" w:rsidRDefault="0094657B" w:rsidP="0094657B">
      <w:pPr>
        <w:numPr>
          <w:ilvl w:val="0"/>
          <w:numId w:val="5"/>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A unique name is required for your company which should not be </w:t>
      </w:r>
      <w:proofErr w:type="gramStart"/>
      <w:r w:rsidRPr="0094657B">
        <w:rPr>
          <w:rFonts w:ascii="Open Sans" w:eastAsia="Times New Roman" w:hAnsi="Open Sans" w:cs="Open Sans"/>
          <w:color w:val="000000"/>
          <w:spacing w:val="-8"/>
          <w:sz w:val="26"/>
          <w:szCs w:val="26"/>
        </w:rPr>
        <w:t>similar to</w:t>
      </w:r>
      <w:proofErr w:type="gramEnd"/>
      <w:r w:rsidRPr="0094657B">
        <w:rPr>
          <w:rFonts w:ascii="Open Sans" w:eastAsia="Times New Roman" w:hAnsi="Open Sans" w:cs="Open Sans"/>
          <w:color w:val="000000"/>
          <w:spacing w:val="-8"/>
          <w:sz w:val="26"/>
          <w:szCs w:val="26"/>
        </w:rPr>
        <w:t xml:space="preserve"> other existing company and should end with (OPC) PVT. LTD.</w:t>
      </w:r>
    </w:p>
    <w:p w:rsidR="0094657B" w:rsidRPr="0094657B" w:rsidRDefault="0094657B" w:rsidP="0094657B">
      <w:pPr>
        <w:shd w:val="clear" w:color="auto" w:fill="F5F5F5"/>
        <w:spacing w:line="240" w:lineRule="auto"/>
        <w:rPr>
          <w:rFonts w:ascii="Open Sans" w:eastAsia="Times New Roman" w:hAnsi="Open Sans" w:cs="Open Sans"/>
          <w:color w:val="000000"/>
          <w:spacing w:val="-8"/>
          <w:sz w:val="21"/>
          <w:szCs w:val="21"/>
        </w:rPr>
      </w:pPr>
      <w:r w:rsidRPr="0094657B">
        <w:rPr>
          <w:rFonts w:ascii="Open Sans" w:eastAsia="Times New Roman" w:hAnsi="Open Sans" w:cs="Open Sans"/>
          <w:b/>
          <w:bCs/>
          <w:color w:val="000000"/>
          <w:spacing w:val="-8"/>
          <w:sz w:val="21"/>
          <w:szCs w:val="21"/>
        </w:rPr>
        <w:t>NOTE:</w:t>
      </w:r>
      <w:r w:rsidRPr="0094657B">
        <w:rPr>
          <w:rFonts w:ascii="Open Sans" w:eastAsia="Times New Roman" w:hAnsi="Open Sans" w:cs="Open Sans"/>
          <w:color w:val="000000"/>
          <w:spacing w:val="-8"/>
          <w:sz w:val="21"/>
          <w:szCs w:val="21"/>
        </w:rPr>
        <w:t> a person after becoming the founder can appoint a maximum of </w:t>
      </w:r>
      <w:r w:rsidRPr="0094657B">
        <w:rPr>
          <w:rFonts w:ascii="Open Sans" w:eastAsia="Times New Roman" w:hAnsi="Open Sans" w:cs="Open Sans"/>
          <w:b/>
          <w:bCs/>
          <w:color w:val="000000"/>
          <w:spacing w:val="-8"/>
          <w:sz w:val="21"/>
          <w:szCs w:val="21"/>
        </w:rPr>
        <w:t>15 other directors</w:t>
      </w:r>
      <w:r w:rsidRPr="0094657B">
        <w:rPr>
          <w:rFonts w:ascii="Open Sans" w:eastAsia="Times New Roman" w:hAnsi="Open Sans" w:cs="Open Sans"/>
          <w:color w:val="000000"/>
          <w:spacing w:val="-8"/>
          <w:sz w:val="21"/>
          <w:szCs w:val="21"/>
        </w:rPr>
        <w:t> under him</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Is One Person Company same as Sole Proprietorship?</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One Person Company is a separate legal entity with a single member whereas </w:t>
      </w:r>
      <w:hyperlink r:id="rId16" w:history="1">
        <w:r w:rsidRPr="0094657B">
          <w:rPr>
            <w:rFonts w:ascii="Open Sans" w:eastAsia="Times New Roman" w:hAnsi="Open Sans" w:cs="Open Sans"/>
            <w:color w:val="CC3300"/>
            <w:spacing w:val="-8"/>
            <w:sz w:val="26"/>
            <w:szCs w:val="26"/>
          </w:rPr>
          <w:t>sole proprietorship</w:t>
        </w:r>
      </w:hyperlink>
      <w:r w:rsidRPr="0094657B">
        <w:rPr>
          <w:rFonts w:ascii="Open Sans" w:eastAsia="Times New Roman" w:hAnsi="Open Sans" w:cs="Open Sans"/>
          <w:color w:val="000000"/>
          <w:spacing w:val="-8"/>
          <w:sz w:val="26"/>
          <w:szCs w:val="26"/>
        </w:rPr>
        <w:t> is not a Separate Legal Entity.</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proofErr w:type="gramStart"/>
      <w:r w:rsidRPr="0094657B">
        <w:rPr>
          <w:rFonts w:ascii="Open Sans" w:eastAsia="Times New Roman" w:hAnsi="Open Sans" w:cs="Open Sans"/>
          <w:color w:val="000000"/>
          <w:spacing w:val="-8"/>
          <w:sz w:val="26"/>
          <w:szCs w:val="26"/>
        </w:rPr>
        <w:lastRenderedPageBreak/>
        <w:t>One person</w:t>
      </w:r>
      <w:proofErr w:type="gramEnd"/>
      <w:r w:rsidRPr="0094657B">
        <w:rPr>
          <w:rFonts w:ascii="Open Sans" w:eastAsia="Times New Roman" w:hAnsi="Open Sans" w:cs="Open Sans"/>
          <w:color w:val="000000"/>
          <w:spacing w:val="-8"/>
          <w:sz w:val="26"/>
          <w:szCs w:val="26"/>
        </w:rPr>
        <w:t xml:space="preserve"> company needs to be registered while no such registration is required for a sole proprietorship. The finances and loan repayments depend on the owner in sole proprietorship and not on the company thus making it an unlimited liability whereas any loss in business is limited to only the business assets in OPC making it a limited liability.</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How is One Person Company different from other Private Limited Companies?</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Apart from having </w:t>
      </w:r>
      <w:hyperlink r:id="rId17" w:history="1">
        <w:r w:rsidRPr="0094657B">
          <w:rPr>
            <w:rFonts w:ascii="Open Sans" w:eastAsia="Times New Roman" w:hAnsi="Open Sans" w:cs="Open Sans"/>
            <w:color w:val="CC3300"/>
            <w:spacing w:val="-8"/>
            <w:sz w:val="26"/>
            <w:szCs w:val="26"/>
          </w:rPr>
          <w:t>similarities</w:t>
        </w:r>
      </w:hyperlink>
      <w:r w:rsidRPr="0094657B">
        <w:rPr>
          <w:rFonts w:ascii="Open Sans" w:eastAsia="Times New Roman" w:hAnsi="Open Sans" w:cs="Open Sans"/>
          <w:color w:val="000000"/>
          <w:spacing w:val="-8"/>
          <w:sz w:val="26"/>
          <w:szCs w:val="26"/>
        </w:rPr>
        <w:t> with private companies there are some factors which make OPC a completely different entity.</w:t>
      </w:r>
    </w:p>
    <w:p w:rsidR="0094657B" w:rsidRPr="0094657B" w:rsidRDefault="0094657B" w:rsidP="0094657B">
      <w:pPr>
        <w:numPr>
          <w:ilvl w:val="0"/>
          <w:numId w:val="6"/>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Membership:</w:t>
      </w:r>
      <w:r w:rsidRPr="0094657B">
        <w:rPr>
          <w:rFonts w:ascii="Open Sans" w:eastAsia="Times New Roman" w:hAnsi="Open Sans" w:cs="Open Sans"/>
          <w:color w:val="000000"/>
          <w:spacing w:val="-8"/>
          <w:sz w:val="26"/>
          <w:szCs w:val="26"/>
        </w:rPr>
        <w:t> OPC is formed by one single member and a private company has a minimum of 2 directors. The director of OPC is bound to appoint a nominee while a private company can have multiple directors and shareholders.</w:t>
      </w:r>
    </w:p>
    <w:p w:rsidR="0094657B" w:rsidRPr="0094657B" w:rsidRDefault="0094657B" w:rsidP="0094657B">
      <w:pPr>
        <w:numPr>
          <w:ilvl w:val="0"/>
          <w:numId w:val="6"/>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Capital:</w:t>
      </w:r>
      <w:r w:rsidRPr="0094657B">
        <w:rPr>
          <w:rFonts w:ascii="Open Sans" w:eastAsia="Times New Roman" w:hAnsi="Open Sans" w:cs="Open Sans"/>
          <w:color w:val="000000"/>
          <w:spacing w:val="-8"/>
          <w:sz w:val="26"/>
          <w:szCs w:val="26"/>
        </w:rPr>
        <w:t xml:space="preserve"> OPC paid-up capital cannot exceed more than 50 lacks and their annual turnover needs to be within two crore </w:t>
      </w:r>
      <w:proofErr w:type="gramStart"/>
      <w:r w:rsidRPr="0094657B">
        <w:rPr>
          <w:rFonts w:ascii="Open Sans" w:eastAsia="Times New Roman" w:hAnsi="Open Sans" w:cs="Open Sans"/>
          <w:color w:val="000000"/>
          <w:spacing w:val="-8"/>
          <w:sz w:val="26"/>
          <w:szCs w:val="26"/>
        </w:rPr>
        <w:t>bracket</w:t>
      </w:r>
      <w:proofErr w:type="gramEnd"/>
      <w:r w:rsidRPr="0094657B">
        <w:rPr>
          <w:rFonts w:ascii="Open Sans" w:eastAsia="Times New Roman" w:hAnsi="Open Sans" w:cs="Open Sans"/>
          <w:color w:val="000000"/>
          <w:spacing w:val="-8"/>
          <w:sz w:val="26"/>
          <w:szCs w:val="26"/>
        </w:rPr>
        <w:t>. No such requirement is stated for a private company.</w:t>
      </w:r>
    </w:p>
    <w:p w:rsidR="0094657B" w:rsidRPr="0094657B" w:rsidRDefault="0094657B" w:rsidP="0094657B">
      <w:pPr>
        <w:numPr>
          <w:ilvl w:val="0"/>
          <w:numId w:val="6"/>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Shares transferability:</w:t>
      </w:r>
      <w:r w:rsidRPr="0094657B">
        <w:rPr>
          <w:rFonts w:ascii="Open Sans" w:eastAsia="Times New Roman" w:hAnsi="Open Sans" w:cs="Open Sans"/>
          <w:color w:val="000000"/>
          <w:spacing w:val="-8"/>
          <w:sz w:val="26"/>
          <w:szCs w:val="26"/>
        </w:rPr>
        <w:t> in OPC shares can be transferred only after making changes in </w:t>
      </w:r>
      <w:hyperlink r:id="rId18" w:history="1">
        <w:r w:rsidRPr="0094657B">
          <w:rPr>
            <w:rFonts w:ascii="Open Sans" w:eastAsia="Times New Roman" w:hAnsi="Open Sans" w:cs="Open Sans"/>
            <w:color w:val="CC3300"/>
            <w:spacing w:val="-8"/>
            <w:sz w:val="26"/>
            <w:szCs w:val="26"/>
          </w:rPr>
          <w:t>MOA</w:t>
        </w:r>
      </w:hyperlink>
      <w:r w:rsidRPr="0094657B">
        <w:rPr>
          <w:rFonts w:ascii="Open Sans" w:eastAsia="Times New Roman" w:hAnsi="Open Sans" w:cs="Open Sans"/>
          <w:color w:val="000000"/>
          <w:spacing w:val="-8"/>
          <w:sz w:val="26"/>
          <w:szCs w:val="26"/>
        </w:rPr>
        <w:t> while in a private company shares can be transferred easily.</w:t>
      </w:r>
    </w:p>
    <w:p w:rsidR="0094657B" w:rsidRPr="0094657B" w:rsidRDefault="0094657B" w:rsidP="0094657B">
      <w:pPr>
        <w:shd w:val="clear" w:color="auto" w:fill="F5F5F5"/>
        <w:spacing w:line="240" w:lineRule="auto"/>
        <w:rPr>
          <w:rFonts w:ascii="Open Sans" w:eastAsia="Times New Roman" w:hAnsi="Open Sans" w:cs="Open Sans"/>
          <w:color w:val="000000"/>
          <w:spacing w:val="-8"/>
          <w:sz w:val="21"/>
          <w:szCs w:val="21"/>
        </w:rPr>
      </w:pPr>
      <w:r w:rsidRPr="0094657B">
        <w:rPr>
          <w:rFonts w:ascii="Open Sans" w:eastAsia="Times New Roman" w:hAnsi="Open Sans" w:cs="Open Sans"/>
          <w:b/>
          <w:bCs/>
          <w:color w:val="000000"/>
          <w:spacing w:val="-8"/>
          <w:sz w:val="21"/>
          <w:szCs w:val="21"/>
        </w:rPr>
        <w:t>NOTE:</w:t>
      </w:r>
      <w:r w:rsidRPr="0094657B">
        <w:rPr>
          <w:rFonts w:ascii="Open Sans" w:eastAsia="Times New Roman" w:hAnsi="Open Sans" w:cs="Open Sans"/>
          <w:color w:val="000000"/>
          <w:spacing w:val="-8"/>
          <w:sz w:val="21"/>
          <w:szCs w:val="21"/>
        </w:rPr>
        <w:t> MOA is standard legal documents prepared by </w:t>
      </w:r>
      <w:r w:rsidRPr="0094657B">
        <w:rPr>
          <w:rFonts w:ascii="Open Sans" w:eastAsia="Times New Roman" w:hAnsi="Open Sans" w:cs="Open Sans"/>
          <w:b/>
          <w:bCs/>
          <w:color w:val="000000"/>
          <w:spacing w:val="-8"/>
          <w:sz w:val="21"/>
          <w:szCs w:val="21"/>
        </w:rPr>
        <w:t>Company Secretaries</w:t>
      </w:r>
      <w:r w:rsidRPr="0094657B">
        <w:rPr>
          <w:rFonts w:ascii="Open Sans" w:eastAsia="Times New Roman" w:hAnsi="Open Sans" w:cs="Open Sans"/>
          <w:color w:val="000000"/>
          <w:spacing w:val="-8"/>
          <w:sz w:val="21"/>
          <w:szCs w:val="21"/>
        </w:rPr>
        <w:t> during registration of the Company.</w:t>
      </w:r>
    </w:p>
    <w:p w:rsidR="0094657B" w:rsidRPr="0094657B" w:rsidRDefault="0094657B" w:rsidP="0094657B">
      <w:pPr>
        <w:numPr>
          <w:ilvl w:val="0"/>
          <w:numId w:val="7"/>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Board meetings:</w:t>
      </w:r>
      <w:r w:rsidRPr="0094657B">
        <w:rPr>
          <w:rFonts w:ascii="Open Sans" w:eastAsia="Times New Roman" w:hAnsi="Open Sans" w:cs="Open Sans"/>
          <w:color w:val="000000"/>
          <w:spacing w:val="-8"/>
          <w:sz w:val="26"/>
          <w:szCs w:val="26"/>
        </w:rPr>
        <w:t> OPC are exempted for holding </w:t>
      </w:r>
      <w:hyperlink r:id="rId19" w:history="1">
        <w:r w:rsidRPr="0094657B">
          <w:rPr>
            <w:rFonts w:ascii="Open Sans" w:eastAsia="Times New Roman" w:hAnsi="Open Sans" w:cs="Open Sans"/>
            <w:color w:val="CC3300"/>
            <w:spacing w:val="-8"/>
            <w:sz w:val="26"/>
            <w:szCs w:val="26"/>
          </w:rPr>
          <w:t>board meetings</w:t>
        </w:r>
      </w:hyperlink>
      <w:r w:rsidRPr="0094657B">
        <w:rPr>
          <w:rFonts w:ascii="Open Sans" w:eastAsia="Times New Roman" w:hAnsi="Open Sans" w:cs="Open Sans"/>
          <w:color w:val="000000"/>
          <w:spacing w:val="-8"/>
          <w:sz w:val="26"/>
          <w:szCs w:val="26"/>
        </w:rPr>
        <w:t> like private companies. Their </w:t>
      </w:r>
      <w:hyperlink r:id="rId20" w:history="1">
        <w:r w:rsidRPr="0094657B">
          <w:rPr>
            <w:rFonts w:ascii="Open Sans" w:eastAsia="Times New Roman" w:hAnsi="Open Sans" w:cs="Open Sans"/>
            <w:color w:val="CC3300"/>
            <w:spacing w:val="-8"/>
            <w:sz w:val="26"/>
            <w:szCs w:val="26"/>
          </w:rPr>
          <w:t>annual general meeting</w:t>
        </w:r>
      </w:hyperlink>
      <w:r w:rsidRPr="0094657B">
        <w:rPr>
          <w:rFonts w:ascii="Open Sans" w:eastAsia="Times New Roman" w:hAnsi="Open Sans" w:cs="Open Sans"/>
          <w:color w:val="000000"/>
          <w:spacing w:val="-8"/>
          <w:sz w:val="26"/>
          <w:szCs w:val="26"/>
        </w:rPr>
        <w:t> needs to be held in each half of a calendar year while in private company board meetings need to be held every quarter of every calendar year with a maximum gap of120 days.</w:t>
      </w:r>
    </w:p>
    <w:p w:rsidR="0094657B" w:rsidRPr="0094657B" w:rsidRDefault="0094657B" w:rsidP="0094657B">
      <w:pPr>
        <w:numPr>
          <w:ilvl w:val="0"/>
          <w:numId w:val="7"/>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Existence:</w:t>
      </w:r>
      <w:r w:rsidRPr="0094657B">
        <w:rPr>
          <w:rFonts w:ascii="Open Sans" w:eastAsia="Times New Roman" w:hAnsi="Open Sans" w:cs="Open Sans"/>
          <w:color w:val="000000"/>
          <w:spacing w:val="-8"/>
          <w:sz w:val="26"/>
          <w:szCs w:val="26"/>
        </w:rPr>
        <w:t> OPC Business continues even after the death of the owner, where the business is automatically transferred to the nominee.</w:t>
      </w:r>
    </w:p>
    <w:p w:rsidR="0094657B" w:rsidRPr="0094657B" w:rsidRDefault="0094657B" w:rsidP="0094657B">
      <w:pPr>
        <w:shd w:val="clear" w:color="auto" w:fill="FFFFFF"/>
        <w:spacing w:before="300" w:after="0" w:line="360" w:lineRule="atLeast"/>
        <w:outlineLvl w:val="3"/>
        <w:rPr>
          <w:rFonts w:ascii="inherit" w:eastAsia="Times New Roman" w:hAnsi="inherit" w:cs="Open Sans"/>
          <w:b/>
          <w:bCs/>
          <w:color w:val="000000"/>
          <w:spacing w:val="-11"/>
          <w:sz w:val="27"/>
          <w:szCs w:val="27"/>
        </w:rPr>
      </w:pPr>
      <w:r w:rsidRPr="0094657B">
        <w:rPr>
          <w:rFonts w:ascii="inherit" w:eastAsia="Times New Roman" w:hAnsi="inherit" w:cs="Open Sans"/>
          <w:b/>
          <w:bCs/>
          <w:color w:val="000000"/>
          <w:spacing w:val="-11"/>
          <w:sz w:val="27"/>
          <w:szCs w:val="27"/>
        </w:rPr>
        <w:t>There are both advantages and disadvantages accompanied to every organization.</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Here are a few </w:t>
      </w:r>
      <w:r w:rsidRPr="0094657B">
        <w:rPr>
          <w:rFonts w:ascii="Open Sans" w:eastAsia="Times New Roman" w:hAnsi="Open Sans" w:cs="Open Sans"/>
          <w:b/>
          <w:bCs/>
          <w:i/>
          <w:iCs/>
          <w:color w:val="000000"/>
          <w:spacing w:val="-8"/>
          <w:sz w:val="26"/>
          <w:szCs w:val="26"/>
        </w:rPr>
        <w:t>disadvantages of OPC</w:t>
      </w:r>
      <w:r w:rsidRPr="0094657B">
        <w:rPr>
          <w:rFonts w:ascii="Open Sans" w:eastAsia="Times New Roman" w:hAnsi="Open Sans" w:cs="Open Sans"/>
          <w:color w:val="000000"/>
          <w:spacing w:val="-8"/>
          <w:sz w:val="26"/>
          <w:szCs w:val="26"/>
        </w:rPr>
        <w:t> over other private incorporations.</w:t>
      </w: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lastRenderedPageBreak/>
        <w:t>Tax liability:</w:t>
      </w:r>
      <w:r w:rsidRPr="0094657B">
        <w:rPr>
          <w:rFonts w:ascii="Open Sans" w:eastAsia="Times New Roman" w:hAnsi="Open Sans" w:cs="Open Sans"/>
          <w:color w:val="000000"/>
          <w:spacing w:val="-8"/>
          <w:sz w:val="26"/>
          <w:szCs w:val="26"/>
        </w:rPr>
        <w:t> Income tax rates applicable to private limited companies apply on One Person Company too. In proprietary, you are required to pay according to your salary. But in the case of OPC, you are directly charged 30% income tax.</w:t>
      </w: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Single ownership:</w:t>
      </w:r>
      <w:r w:rsidRPr="0094657B">
        <w:rPr>
          <w:rFonts w:ascii="Open Sans" w:eastAsia="Times New Roman" w:hAnsi="Open Sans" w:cs="Open Sans"/>
          <w:color w:val="000000"/>
          <w:spacing w:val="-8"/>
          <w:sz w:val="26"/>
          <w:szCs w:val="26"/>
        </w:rPr>
        <w:t xml:space="preserve"> as OPC stands for </w:t>
      </w:r>
      <w:proofErr w:type="gramStart"/>
      <w:r w:rsidRPr="0094657B">
        <w:rPr>
          <w:rFonts w:ascii="Open Sans" w:eastAsia="Times New Roman" w:hAnsi="Open Sans" w:cs="Open Sans"/>
          <w:color w:val="000000"/>
          <w:spacing w:val="-8"/>
          <w:sz w:val="26"/>
          <w:szCs w:val="26"/>
        </w:rPr>
        <w:t>one person</w:t>
      </w:r>
      <w:proofErr w:type="gramEnd"/>
      <w:r w:rsidRPr="0094657B">
        <w:rPr>
          <w:rFonts w:ascii="Open Sans" w:eastAsia="Times New Roman" w:hAnsi="Open Sans" w:cs="Open Sans"/>
          <w:color w:val="000000"/>
          <w:spacing w:val="-8"/>
          <w:sz w:val="26"/>
          <w:szCs w:val="26"/>
        </w:rPr>
        <w:t xml:space="preserve"> ownership the company’s success and growth are all dependent on one person’s decision-making ability.</w:t>
      </w: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Suitable for small businesses:</w:t>
      </w:r>
      <w:r w:rsidRPr="0094657B">
        <w:rPr>
          <w:rFonts w:ascii="Open Sans" w:eastAsia="Times New Roman" w:hAnsi="Open Sans" w:cs="Open Sans"/>
          <w:color w:val="000000"/>
          <w:spacing w:val="-8"/>
          <w:sz w:val="26"/>
          <w:szCs w:val="26"/>
        </w:rPr>
        <w:t> A One Person Company (OPC) cannot raise funding by selling its shares OPC can have a maximum paid up share capital of Rupees Fifty Lakhs or turnover of Rupees two crores Otherwise need to be converted into private limited.</w:t>
      </w: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FDI: </w:t>
      </w:r>
      <w:r w:rsidRPr="0094657B">
        <w:rPr>
          <w:rFonts w:ascii="Open Sans" w:eastAsia="Times New Roman" w:hAnsi="Open Sans" w:cs="Open Sans"/>
          <w:color w:val="000000"/>
          <w:spacing w:val="-8"/>
          <w:sz w:val="26"/>
          <w:szCs w:val="26"/>
        </w:rPr>
        <w:t>One Person Company does not allow any foreign investor hence no foreign development investment is accepted in case of OPC.</w:t>
      </w: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p>
    <w:p w:rsidR="0094657B" w:rsidRPr="0094657B" w:rsidRDefault="0094657B" w:rsidP="0094657B">
      <w:pPr>
        <w:numPr>
          <w:ilvl w:val="0"/>
          <w:numId w:val="8"/>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Compliance Prices</w:t>
      </w:r>
      <w:r w:rsidRPr="0094657B">
        <w:rPr>
          <w:rFonts w:ascii="Open Sans" w:eastAsia="Times New Roman" w:hAnsi="Open Sans" w:cs="Open Sans"/>
          <w:color w:val="000000"/>
          <w:spacing w:val="-8"/>
          <w:sz w:val="26"/>
          <w:szCs w:val="26"/>
        </w:rPr>
        <w:t>: As the company is registered with the registrar of the companies it is required to pay fees to the CA or CS and other government charges. As it fills the audit and other compliances the yearly cost also increases.</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What is the registration cost for registering One Person Company?</w:t>
      </w:r>
    </w:p>
    <w:p w:rsidR="0094657B" w:rsidRPr="0094657B" w:rsidRDefault="0094657B" w:rsidP="0094657B">
      <w:pPr>
        <w:shd w:val="clear" w:color="auto" w:fill="FFFFFF"/>
        <w:spacing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The registration cost to register for </w:t>
      </w:r>
      <w:proofErr w:type="gramStart"/>
      <w:r w:rsidRPr="0094657B">
        <w:rPr>
          <w:rFonts w:ascii="Open Sans" w:eastAsia="Times New Roman" w:hAnsi="Open Sans" w:cs="Open Sans"/>
          <w:color w:val="000000"/>
          <w:spacing w:val="-8"/>
          <w:sz w:val="26"/>
          <w:szCs w:val="26"/>
        </w:rPr>
        <w:t>one person</w:t>
      </w:r>
      <w:proofErr w:type="gramEnd"/>
      <w:r w:rsidRPr="0094657B">
        <w:rPr>
          <w:rFonts w:ascii="Open Sans" w:eastAsia="Times New Roman" w:hAnsi="Open Sans" w:cs="Open Sans"/>
          <w:color w:val="000000"/>
          <w:spacing w:val="-8"/>
          <w:sz w:val="26"/>
          <w:szCs w:val="26"/>
        </w:rPr>
        <w:t xml:space="preserve"> company including professional fees is </w:t>
      </w:r>
      <w:proofErr w:type="spellStart"/>
      <w:r w:rsidRPr="0094657B">
        <w:rPr>
          <w:rFonts w:ascii="Open Sans" w:eastAsia="Times New Roman" w:hAnsi="Open Sans" w:cs="Open Sans"/>
          <w:color w:val="000000"/>
          <w:spacing w:val="-8"/>
          <w:sz w:val="26"/>
          <w:szCs w:val="26"/>
        </w:rPr>
        <w:t>approx</w:t>
      </w:r>
      <w:proofErr w:type="spellEnd"/>
      <w:r w:rsidRPr="0094657B">
        <w:rPr>
          <w:rFonts w:ascii="Open Sans" w:eastAsia="Times New Roman" w:hAnsi="Open Sans" w:cs="Open Sans"/>
          <w:color w:val="000000"/>
          <w:spacing w:val="-8"/>
          <w:sz w:val="26"/>
          <w:szCs w:val="26"/>
        </w:rPr>
        <w:t xml:space="preserve"> INR 8,999/-.</w:t>
      </w:r>
    </w:p>
    <w:tbl>
      <w:tblPr>
        <w:tblW w:w="9855" w:type="dxa"/>
        <w:tblCellMar>
          <w:top w:w="15" w:type="dxa"/>
          <w:left w:w="15" w:type="dxa"/>
          <w:bottom w:w="15" w:type="dxa"/>
          <w:right w:w="15" w:type="dxa"/>
        </w:tblCellMar>
        <w:tblLook w:val="04A0" w:firstRow="1" w:lastRow="0" w:firstColumn="1" w:lastColumn="0" w:noHBand="0" w:noVBand="1"/>
      </w:tblPr>
      <w:tblGrid>
        <w:gridCol w:w="1421"/>
        <w:gridCol w:w="6711"/>
        <w:gridCol w:w="1723"/>
      </w:tblGrid>
      <w:tr w:rsidR="0094657B" w:rsidRPr="0094657B" w:rsidTr="0094657B">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S. No.</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OPC cost breakdown</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charges</w:t>
            </w:r>
          </w:p>
        </w:tc>
      </w:tr>
      <w:tr w:rsidR="0094657B" w:rsidRPr="0094657B" w:rsidTr="0094657B">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govt. fees</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2300/-</w:t>
            </w:r>
          </w:p>
        </w:tc>
      </w:tr>
      <w:tr w:rsidR="0094657B" w:rsidRPr="0094657B" w:rsidTr="0094657B">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2</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stamp duty with document notarization</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2010/-</w:t>
            </w:r>
          </w:p>
        </w:tc>
      </w:tr>
      <w:tr w:rsidR="0094657B" w:rsidRPr="0094657B" w:rsidTr="0094657B">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PAN, TAN and GST</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859/-</w:t>
            </w:r>
          </w:p>
        </w:tc>
      </w:tr>
      <w:tr w:rsidR="0094657B" w:rsidRPr="0094657B" w:rsidTr="0094657B">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lastRenderedPageBreak/>
              <w:t>4</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sz w:val="24"/>
                <w:szCs w:val="24"/>
              </w:rPr>
              <w:t>Professional fees</w:t>
            </w:r>
          </w:p>
        </w:tc>
        <w:tc>
          <w:tcPr>
            <w:tcW w:w="0" w:type="auto"/>
            <w:tcBorders>
              <w:top w:val="single" w:sz="6" w:space="0" w:color="DDDDDD"/>
            </w:tcBorders>
            <w:shd w:val="clear" w:color="auto" w:fill="F9F9F9"/>
            <w:tcMar>
              <w:top w:w="120" w:type="dxa"/>
              <w:left w:w="120" w:type="dxa"/>
              <w:bottom w:w="120" w:type="dxa"/>
              <w:right w:w="120" w:type="dxa"/>
            </w:tcMar>
            <w:hideMark/>
          </w:tcPr>
          <w:p w:rsidR="0094657B" w:rsidRPr="0094657B" w:rsidRDefault="0094657B" w:rsidP="0094657B">
            <w:pPr>
              <w:spacing w:after="30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3830/-</w:t>
            </w:r>
          </w:p>
        </w:tc>
      </w:tr>
      <w:tr w:rsidR="0094657B" w:rsidRPr="0094657B" w:rsidTr="0094657B">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150" w:line="384" w:lineRule="atLeast"/>
              <w:rPr>
                <w:rFonts w:ascii="Times New Roman" w:eastAsia="Times New Roman" w:hAnsi="Times New Roman" w:cs="Times New Roman"/>
                <w:sz w:val="30"/>
                <w:szCs w:val="30"/>
              </w:rPr>
            </w:pPr>
            <w:r w:rsidRPr="0094657B">
              <w:rPr>
                <w:rFonts w:ascii="Times New Roman" w:eastAsia="Times New Roman" w:hAnsi="Times New Roman" w:cs="Times New Roman"/>
                <w:sz w:val="30"/>
                <w:szCs w:val="30"/>
              </w:rPr>
              <w:t> </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Total cost</w:t>
            </w:r>
          </w:p>
        </w:tc>
        <w:tc>
          <w:tcPr>
            <w:tcW w:w="0" w:type="auto"/>
            <w:tcBorders>
              <w:top w:val="single" w:sz="6" w:space="0" w:color="DDDDDD"/>
            </w:tcBorders>
            <w:shd w:val="clear" w:color="auto" w:fill="auto"/>
            <w:tcMar>
              <w:top w:w="120" w:type="dxa"/>
              <w:left w:w="120" w:type="dxa"/>
              <w:bottom w:w="120" w:type="dxa"/>
              <w:right w:w="120" w:type="dxa"/>
            </w:tcMar>
            <w:hideMark/>
          </w:tcPr>
          <w:p w:rsidR="0094657B" w:rsidRPr="0094657B" w:rsidRDefault="0094657B" w:rsidP="0094657B">
            <w:pPr>
              <w:spacing w:after="0" w:line="240" w:lineRule="auto"/>
              <w:rPr>
                <w:rFonts w:ascii="Times New Roman" w:eastAsia="Times New Roman" w:hAnsi="Times New Roman" w:cs="Times New Roman"/>
                <w:sz w:val="24"/>
                <w:szCs w:val="24"/>
              </w:rPr>
            </w:pPr>
            <w:r w:rsidRPr="0094657B">
              <w:rPr>
                <w:rFonts w:ascii="Times New Roman" w:eastAsia="Times New Roman" w:hAnsi="Times New Roman" w:cs="Times New Roman"/>
                <w:b/>
                <w:bCs/>
                <w:sz w:val="24"/>
                <w:szCs w:val="24"/>
              </w:rPr>
              <w:t>8,999/-</w:t>
            </w:r>
          </w:p>
        </w:tc>
      </w:tr>
    </w:tbl>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What documents are required for registration of One Person Company?</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Pan card</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Passport size photograph</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Driving </w:t>
      </w:r>
      <w:proofErr w:type="spellStart"/>
      <w:r w:rsidRPr="0094657B">
        <w:rPr>
          <w:rFonts w:ascii="Open Sans" w:eastAsia="Times New Roman" w:hAnsi="Open Sans" w:cs="Open Sans"/>
          <w:color w:val="000000"/>
          <w:spacing w:val="-8"/>
          <w:sz w:val="26"/>
          <w:szCs w:val="26"/>
        </w:rPr>
        <w:t>licence</w:t>
      </w:r>
      <w:proofErr w:type="spellEnd"/>
      <w:r w:rsidRPr="0094657B">
        <w:rPr>
          <w:rFonts w:ascii="Open Sans" w:eastAsia="Times New Roman" w:hAnsi="Open Sans" w:cs="Open Sans"/>
          <w:color w:val="000000"/>
          <w:spacing w:val="-8"/>
          <w:sz w:val="26"/>
          <w:szCs w:val="26"/>
        </w:rPr>
        <w:t>/voter card/passport</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proofErr w:type="spellStart"/>
      <w:r w:rsidRPr="0094657B">
        <w:rPr>
          <w:rFonts w:ascii="Open Sans" w:eastAsia="Times New Roman" w:hAnsi="Open Sans" w:cs="Open Sans"/>
          <w:color w:val="000000"/>
          <w:spacing w:val="-8"/>
          <w:sz w:val="26"/>
          <w:szCs w:val="26"/>
        </w:rPr>
        <w:t>Adhaar</w:t>
      </w:r>
      <w:proofErr w:type="spellEnd"/>
      <w:r w:rsidRPr="0094657B">
        <w:rPr>
          <w:rFonts w:ascii="Open Sans" w:eastAsia="Times New Roman" w:hAnsi="Open Sans" w:cs="Open Sans"/>
          <w:color w:val="000000"/>
          <w:spacing w:val="-8"/>
          <w:sz w:val="26"/>
          <w:szCs w:val="26"/>
        </w:rPr>
        <w:t xml:space="preserve"> card</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Last two months bank statement</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Company’s rent agreement</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NOC from the owner of the property</w:t>
      </w:r>
    </w:p>
    <w:p w:rsidR="0094657B" w:rsidRPr="0094657B" w:rsidRDefault="0094657B" w:rsidP="0094657B">
      <w:pPr>
        <w:numPr>
          <w:ilvl w:val="0"/>
          <w:numId w:val="9"/>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Utility process</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 xml:space="preserve">What Are </w:t>
      </w:r>
      <w:proofErr w:type="gramStart"/>
      <w:r w:rsidRPr="0094657B">
        <w:rPr>
          <w:rFonts w:ascii="inherit" w:eastAsia="Times New Roman" w:hAnsi="inherit" w:cs="Open Sans"/>
          <w:b/>
          <w:bCs/>
          <w:color w:val="000000"/>
          <w:spacing w:val="-12"/>
          <w:sz w:val="45"/>
          <w:szCs w:val="45"/>
        </w:rPr>
        <w:t>The</w:t>
      </w:r>
      <w:proofErr w:type="gramEnd"/>
      <w:r w:rsidRPr="0094657B">
        <w:rPr>
          <w:rFonts w:ascii="inherit" w:eastAsia="Times New Roman" w:hAnsi="inherit" w:cs="Open Sans"/>
          <w:b/>
          <w:bCs/>
          <w:color w:val="000000"/>
          <w:spacing w:val="-12"/>
          <w:sz w:val="45"/>
          <w:szCs w:val="45"/>
        </w:rPr>
        <w:t xml:space="preserve"> Steps Required To Register For OPC?</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Step - </w:t>
      </w:r>
      <w:proofErr w:type="gramStart"/>
      <w:r w:rsidRPr="0094657B">
        <w:rPr>
          <w:rFonts w:ascii="Open Sans" w:eastAsia="Times New Roman" w:hAnsi="Open Sans" w:cs="Open Sans"/>
          <w:b/>
          <w:bCs/>
          <w:color w:val="000000"/>
          <w:spacing w:val="-8"/>
          <w:sz w:val="26"/>
          <w:szCs w:val="26"/>
        </w:rPr>
        <w:t>1 :</w:t>
      </w:r>
      <w:proofErr w:type="gramEnd"/>
      <w:r w:rsidRPr="0094657B">
        <w:rPr>
          <w:rFonts w:ascii="Open Sans" w:eastAsia="Times New Roman" w:hAnsi="Open Sans" w:cs="Open Sans"/>
          <w:b/>
          <w:bCs/>
          <w:color w:val="000000"/>
          <w:spacing w:val="-8"/>
          <w:sz w:val="26"/>
          <w:szCs w:val="26"/>
        </w:rPr>
        <w:t> Digital Signature </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The first step is to avail the digital signature of the proposed director along with the documents mentioned above.</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 xml:space="preserve">Step - </w:t>
      </w:r>
      <w:proofErr w:type="gramStart"/>
      <w:r w:rsidRPr="0094657B">
        <w:rPr>
          <w:rFonts w:ascii="Open Sans" w:eastAsia="Times New Roman" w:hAnsi="Open Sans" w:cs="Open Sans"/>
          <w:b/>
          <w:bCs/>
          <w:color w:val="000000"/>
          <w:spacing w:val="-8"/>
          <w:sz w:val="26"/>
          <w:szCs w:val="26"/>
        </w:rPr>
        <w:t>2 :</w:t>
      </w:r>
      <w:proofErr w:type="gramEnd"/>
      <w:r w:rsidRPr="0094657B">
        <w:rPr>
          <w:rFonts w:ascii="Open Sans" w:eastAsia="Times New Roman" w:hAnsi="Open Sans" w:cs="Open Sans"/>
          <w:b/>
          <w:bCs/>
          <w:color w:val="000000"/>
          <w:spacing w:val="-8"/>
          <w:sz w:val="26"/>
          <w:szCs w:val="26"/>
        </w:rPr>
        <w:t xml:space="preserve"> Digital Identification NO.</w:t>
      </w:r>
      <w:r w:rsidRPr="0094657B">
        <w:rPr>
          <w:rFonts w:ascii="Open Sans" w:eastAsia="Times New Roman" w:hAnsi="Open Sans" w:cs="Open Sans"/>
          <w:color w:val="000000"/>
          <w:spacing w:val="-8"/>
          <w:sz w:val="26"/>
          <w:szCs w:val="26"/>
        </w:rPr>
        <w:t xml:space="preserve">: after we receive the signature we head to acquire digital identification no. Of the proposed director in </w:t>
      </w:r>
      <w:proofErr w:type="spellStart"/>
      <w:r w:rsidRPr="0094657B">
        <w:rPr>
          <w:rFonts w:ascii="Open Sans" w:eastAsia="Times New Roman" w:hAnsi="Open Sans" w:cs="Open Sans"/>
          <w:color w:val="000000"/>
          <w:spacing w:val="-8"/>
          <w:sz w:val="26"/>
          <w:szCs w:val="26"/>
        </w:rPr>
        <w:t>SPICEe</w:t>
      </w:r>
      <w:proofErr w:type="spellEnd"/>
      <w:r w:rsidRPr="0094657B">
        <w:rPr>
          <w:rFonts w:ascii="Open Sans" w:eastAsia="Times New Roman" w:hAnsi="Open Sans" w:cs="Open Sans"/>
          <w:color w:val="000000"/>
          <w:spacing w:val="-8"/>
          <w:sz w:val="26"/>
          <w:szCs w:val="26"/>
        </w:rPr>
        <w:t xml:space="preserve"> form.</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 xml:space="preserve">Step - </w:t>
      </w:r>
      <w:proofErr w:type="gramStart"/>
      <w:r w:rsidRPr="0094657B">
        <w:rPr>
          <w:rFonts w:ascii="Open Sans" w:eastAsia="Times New Roman" w:hAnsi="Open Sans" w:cs="Open Sans"/>
          <w:b/>
          <w:bCs/>
          <w:color w:val="000000"/>
          <w:spacing w:val="-8"/>
          <w:sz w:val="26"/>
          <w:szCs w:val="26"/>
        </w:rPr>
        <w:t>3 :</w:t>
      </w:r>
      <w:proofErr w:type="gramEnd"/>
      <w:r w:rsidRPr="0094657B">
        <w:rPr>
          <w:rFonts w:ascii="Open Sans" w:eastAsia="Times New Roman" w:hAnsi="Open Sans" w:cs="Open Sans"/>
          <w:b/>
          <w:bCs/>
          <w:color w:val="000000"/>
          <w:spacing w:val="-8"/>
          <w:sz w:val="26"/>
          <w:szCs w:val="26"/>
        </w:rPr>
        <w:t xml:space="preserve"> Name approval application:</w:t>
      </w:r>
      <w:r w:rsidRPr="0094657B">
        <w:rPr>
          <w:rFonts w:ascii="Open Sans" w:eastAsia="Times New Roman" w:hAnsi="Open Sans" w:cs="Open Sans"/>
          <w:color w:val="000000"/>
          <w:spacing w:val="-8"/>
          <w:sz w:val="26"/>
          <w:szCs w:val="26"/>
        </w:rPr>
        <w:t xml:space="preserve"> after the verification of documents we propose a name for the company and apply for the same from the MCA. The name should be clear to indicate what the Company is all about. The only condition is that no company can register without having (OPC) Private Limited or limited at the end. For </w:t>
      </w:r>
      <w:proofErr w:type="gramStart"/>
      <w:r w:rsidRPr="0094657B">
        <w:rPr>
          <w:rFonts w:ascii="Open Sans" w:eastAsia="Times New Roman" w:hAnsi="Open Sans" w:cs="Open Sans"/>
          <w:color w:val="000000"/>
          <w:spacing w:val="-8"/>
          <w:sz w:val="26"/>
          <w:szCs w:val="26"/>
        </w:rPr>
        <w:t>example</w:t>
      </w:r>
      <w:proofErr w:type="gramEnd"/>
      <w:r w:rsidRPr="0094657B">
        <w:rPr>
          <w:rFonts w:ascii="Open Sans" w:eastAsia="Times New Roman" w:hAnsi="Open Sans" w:cs="Open Sans"/>
          <w:color w:val="000000"/>
          <w:spacing w:val="-8"/>
          <w:sz w:val="26"/>
          <w:szCs w:val="26"/>
        </w:rPr>
        <w:t xml:space="preserve"> </w:t>
      </w:r>
      <w:proofErr w:type="spellStart"/>
      <w:r w:rsidRPr="0094657B">
        <w:rPr>
          <w:rFonts w:ascii="Open Sans" w:eastAsia="Times New Roman" w:hAnsi="Open Sans" w:cs="Open Sans"/>
          <w:color w:val="000000"/>
          <w:spacing w:val="-8"/>
          <w:sz w:val="26"/>
          <w:szCs w:val="26"/>
        </w:rPr>
        <w:t>Ashiana</w:t>
      </w:r>
      <w:proofErr w:type="spellEnd"/>
      <w:r w:rsidRPr="0094657B">
        <w:rPr>
          <w:rFonts w:ascii="Open Sans" w:eastAsia="Times New Roman" w:hAnsi="Open Sans" w:cs="Open Sans"/>
          <w:color w:val="000000"/>
          <w:spacing w:val="-8"/>
          <w:sz w:val="26"/>
          <w:szCs w:val="26"/>
        </w:rPr>
        <w:t xml:space="preserve"> </w:t>
      </w:r>
      <w:proofErr w:type="spellStart"/>
      <w:r w:rsidRPr="0094657B">
        <w:rPr>
          <w:rFonts w:ascii="Open Sans" w:eastAsia="Times New Roman" w:hAnsi="Open Sans" w:cs="Open Sans"/>
          <w:color w:val="000000"/>
          <w:spacing w:val="-8"/>
          <w:sz w:val="26"/>
          <w:szCs w:val="26"/>
        </w:rPr>
        <w:t>Buildtech</w:t>
      </w:r>
      <w:proofErr w:type="spellEnd"/>
      <w:r w:rsidRPr="0094657B">
        <w:rPr>
          <w:rFonts w:ascii="Open Sans" w:eastAsia="Times New Roman" w:hAnsi="Open Sans" w:cs="Open Sans"/>
          <w:color w:val="000000"/>
          <w:spacing w:val="-8"/>
          <w:sz w:val="26"/>
          <w:szCs w:val="26"/>
        </w:rPr>
        <w:t xml:space="preserve"> Pvt. Ltd. (OPC).</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lastRenderedPageBreak/>
        <w:t xml:space="preserve">Step - </w:t>
      </w:r>
      <w:proofErr w:type="gramStart"/>
      <w:r w:rsidRPr="0094657B">
        <w:rPr>
          <w:rFonts w:ascii="Open Sans" w:eastAsia="Times New Roman" w:hAnsi="Open Sans" w:cs="Open Sans"/>
          <w:b/>
          <w:bCs/>
          <w:color w:val="000000"/>
          <w:spacing w:val="-8"/>
          <w:sz w:val="26"/>
          <w:szCs w:val="26"/>
        </w:rPr>
        <w:t>4 :</w:t>
      </w:r>
      <w:proofErr w:type="gramEnd"/>
      <w:r w:rsidRPr="0094657B">
        <w:rPr>
          <w:rFonts w:ascii="Open Sans" w:eastAsia="Times New Roman" w:hAnsi="Open Sans" w:cs="Open Sans"/>
          <w:b/>
          <w:bCs/>
          <w:color w:val="000000"/>
          <w:spacing w:val="-8"/>
          <w:sz w:val="26"/>
          <w:szCs w:val="26"/>
        </w:rPr>
        <w:t xml:space="preserve"> Documents to ROC</w:t>
      </w:r>
      <w:r w:rsidRPr="0094657B">
        <w:rPr>
          <w:rFonts w:ascii="Open Sans" w:eastAsia="Times New Roman" w:hAnsi="Open Sans" w:cs="Open Sans"/>
          <w:color w:val="000000"/>
          <w:spacing w:val="-8"/>
          <w:sz w:val="26"/>
          <w:szCs w:val="26"/>
        </w:rPr>
        <w:t>: after the approval of the name we file for documents to submit to ROC</w:t>
      </w:r>
    </w:p>
    <w:p w:rsidR="0094657B" w:rsidRPr="0094657B" w:rsidRDefault="0094657B" w:rsidP="0094657B">
      <w:pPr>
        <w:numPr>
          <w:ilvl w:val="0"/>
          <w:numId w:val="10"/>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MOA ( </w:t>
      </w:r>
      <w:hyperlink r:id="rId21" w:history="1">
        <w:r w:rsidRPr="0094657B">
          <w:rPr>
            <w:rFonts w:ascii="Open Sans" w:eastAsia="Times New Roman" w:hAnsi="Open Sans" w:cs="Open Sans"/>
            <w:color w:val="CC3300"/>
            <w:spacing w:val="-8"/>
            <w:sz w:val="26"/>
            <w:szCs w:val="26"/>
          </w:rPr>
          <w:t>memorandum of association</w:t>
        </w:r>
      </w:hyperlink>
      <w:r w:rsidRPr="0094657B">
        <w:rPr>
          <w:rFonts w:ascii="Open Sans" w:eastAsia="Times New Roman" w:hAnsi="Open Sans" w:cs="Open Sans"/>
          <w:color w:val="000000"/>
          <w:spacing w:val="-8"/>
          <w:sz w:val="26"/>
          <w:szCs w:val="26"/>
        </w:rPr>
        <w:t>)</w:t>
      </w:r>
    </w:p>
    <w:p w:rsidR="0094657B" w:rsidRPr="0094657B" w:rsidRDefault="0094657B" w:rsidP="0094657B">
      <w:pPr>
        <w:numPr>
          <w:ilvl w:val="0"/>
          <w:numId w:val="10"/>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AOA (article of association)</w:t>
      </w:r>
    </w:p>
    <w:p w:rsidR="0094657B" w:rsidRPr="0094657B" w:rsidRDefault="0094657B" w:rsidP="0094657B">
      <w:pPr>
        <w:numPr>
          <w:ilvl w:val="0"/>
          <w:numId w:val="10"/>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Nominee's consent form, PAN card and ADHAAR card</w:t>
      </w:r>
    </w:p>
    <w:p w:rsidR="0094657B" w:rsidRPr="0094657B" w:rsidRDefault="0094657B" w:rsidP="0094657B">
      <w:pPr>
        <w:numPr>
          <w:ilvl w:val="0"/>
          <w:numId w:val="10"/>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Step - 5: Office proof</w:t>
      </w:r>
      <w:r w:rsidRPr="0094657B">
        <w:rPr>
          <w:rFonts w:ascii="Open Sans" w:eastAsia="Times New Roman" w:hAnsi="Open Sans" w:cs="Open Sans"/>
          <w:color w:val="000000"/>
          <w:spacing w:val="-8"/>
          <w:sz w:val="26"/>
          <w:szCs w:val="26"/>
        </w:rPr>
        <w:t>: next we will require registered office proof Lease deed / Conveyance / Rent agreement along with rent receipts and proof of ownership along with NOC. Affidavit and consent of the proposed director with form INC-9 and DIR-2rsp.</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b/>
          <w:bCs/>
          <w:color w:val="000000"/>
          <w:spacing w:val="-8"/>
          <w:sz w:val="26"/>
          <w:szCs w:val="26"/>
        </w:rPr>
        <w:t>Step - 6: MCA approval forms</w:t>
      </w:r>
      <w:r w:rsidRPr="0094657B">
        <w:rPr>
          <w:rFonts w:ascii="Open Sans" w:eastAsia="Times New Roman" w:hAnsi="Open Sans" w:cs="Open Sans"/>
          <w:color w:val="000000"/>
          <w:spacing w:val="-8"/>
          <w:sz w:val="26"/>
          <w:szCs w:val="26"/>
        </w:rPr>
        <w:t xml:space="preserve">: along with other documents </w:t>
      </w:r>
      <w:proofErr w:type="spellStart"/>
      <w:r w:rsidRPr="0094657B">
        <w:rPr>
          <w:rFonts w:ascii="Open Sans" w:eastAsia="Times New Roman" w:hAnsi="Open Sans" w:cs="Open Sans"/>
          <w:color w:val="000000"/>
          <w:spacing w:val="-8"/>
          <w:sz w:val="26"/>
          <w:szCs w:val="26"/>
        </w:rPr>
        <w:t>SPICe</w:t>
      </w:r>
      <w:proofErr w:type="spellEnd"/>
      <w:r w:rsidRPr="0094657B">
        <w:rPr>
          <w:rFonts w:ascii="Open Sans" w:eastAsia="Times New Roman" w:hAnsi="Open Sans" w:cs="Open Sans"/>
          <w:color w:val="000000"/>
          <w:spacing w:val="-8"/>
          <w:sz w:val="26"/>
          <w:szCs w:val="26"/>
        </w:rPr>
        <w:t xml:space="preserve"> Form, </w:t>
      </w:r>
      <w:proofErr w:type="spellStart"/>
      <w:r w:rsidRPr="0094657B">
        <w:rPr>
          <w:rFonts w:ascii="Open Sans" w:eastAsia="Times New Roman" w:hAnsi="Open Sans" w:cs="Open Sans"/>
          <w:color w:val="000000"/>
          <w:spacing w:val="-8"/>
          <w:sz w:val="26"/>
          <w:szCs w:val="26"/>
        </w:rPr>
        <w:t>SPICe</w:t>
      </w:r>
      <w:proofErr w:type="spellEnd"/>
      <w:r w:rsidRPr="0094657B">
        <w:rPr>
          <w:rFonts w:ascii="Open Sans" w:eastAsia="Times New Roman" w:hAnsi="Open Sans" w:cs="Open Sans"/>
          <w:color w:val="000000"/>
          <w:spacing w:val="-8"/>
          <w:sz w:val="26"/>
          <w:szCs w:val="26"/>
        </w:rPr>
        <w:t xml:space="preserve">-MOA and </w:t>
      </w:r>
      <w:proofErr w:type="spellStart"/>
      <w:r w:rsidRPr="0094657B">
        <w:rPr>
          <w:rFonts w:ascii="Open Sans" w:eastAsia="Times New Roman" w:hAnsi="Open Sans" w:cs="Open Sans"/>
          <w:color w:val="000000"/>
          <w:spacing w:val="-8"/>
          <w:sz w:val="26"/>
          <w:szCs w:val="26"/>
        </w:rPr>
        <w:t>SPICe</w:t>
      </w:r>
      <w:proofErr w:type="spellEnd"/>
      <w:r w:rsidRPr="0094657B">
        <w:rPr>
          <w:rFonts w:ascii="Open Sans" w:eastAsia="Times New Roman" w:hAnsi="Open Sans" w:cs="Open Sans"/>
          <w:color w:val="000000"/>
          <w:spacing w:val="-8"/>
          <w:sz w:val="26"/>
          <w:szCs w:val="26"/>
        </w:rPr>
        <w:t>-AOA and DSC of the Director and the professional will be uploaded to the MCA site for approval. , Form 49A and 49B will be generated for the PAN and TAN generation of the Company which has to be uploaded to MCA after affixing the DSC of the proposed Director.</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After submitting and getting all the documents </w:t>
      </w:r>
      <w:proofErr w:type="gramStart"/>
      <w:r w:rsidRPr="0094657B">
        <w:rPr>
          <w:rFonts w:ascii="Open Sans" w:eastAsia="Times New Roman" w:hAnsi="Open Sans" w:cs="Open Sans"/>
          <w:color w:val="000000"/>
          <w:spacing w:val="-8"/>
          <w:sz w:val="26"/>
          <w:szCs w:val="26"/>
        </w:rPr>
        <w:t>verified</w:t>
      </w:r>
      <w:proofErr w:type="gramEnd"/>
      <w:r w:rsidRPr="0094657B">
        <w:rPr>
          <w:rFonts w:ascii="Open Sans" w:eastAsia="Times New Roman" w:hAnsi="Open Sans" w:cs="Open Sans"/>
          <w:color w:val="000000"/>
          <w:spacing w:val="-8"/>
          <w:sz w:val="26"/>
          <w:szCs w:val="26"/>
        </w:rPr>
        <w:t xml:space="preserve"> we will receive Certificate of Incorporation from ROC and then we can commence our business.</w:t>
      </w:r>
    </w:p>
    <w:p w:rsidR="0094657B" w:rsidRPr="0094657B" w:rsidRDefault="0094657B" w:rsidP="0094657B">
      <w:pPr>
        <w:shd w:val="clear" w:color="auto" w:fill="FFFFFF"/>
        <w:spacing w:before="384" w:after="150" w:line="240" w:lineRule="auto"/>
        <w:outlineLvl w:val="1"/>
        <w:rPr>
          <w:rFonts w:ascii="inherit" w:eastAsia="Times New Roman" w:hAnsi="inherit" w:cs="Open Sans"/>
          <w:b/>
          <w:bCs/>
          <w:color w:val="000000"/>
          <w:spacing w:val="-12"/>
          <w:sz w:val="45"/>
          <w:szCs w:val="45"/>
        </w:rPr>
      </w:pPr>
      <w:r w:rsidRPr="0094657B">
        <w:rPr>
          <w:rFonts w:ascii="inherit" w:eastAsia="Times New Roman" w:hAnsi="inherit" w:cs="Open Sans"/>
          <w:b/>
          <w:bCs/>
          <w:color w:val="000000"/>
          <w:spacing w:val="-12"/>
          <w:sz w:val="45"/>
          <w:szCs w:val="45"/>
        </w:rPr>
        <w:t>How Can We Convert One Person Company to Private Company?</w:t>
      </w:r>
    </w:p>
    <w:p w:rsidR="0094657B" w:rsidRPr="0094657B" w:rsidRDefault="0094657B" w:rsidP="0094657B">
      <w:pPr>
        <w:shd w:val="clear" w:color="auto" w:fill="FFFFFF"/>
        <w:spacing w:after="150"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 xml:space="preserve">For converting </w:t>
      </w:r>
      <w:proofErr w:type="gramStart"/>
      <w:r w:rsidRPr="0094657B">
        <w:rPr>
          <w:rFonts w:ascii="Open Sans" w:eastAsia="Times New Roman" w:hAnsi="Open Sans" w:cs="Open Sans"/>
          <w:color w:val="000000"/>
          <w:spacing w:val="-8"/>
          <w:sz w:val="26"/>
          <w:szCs w:val="26"/>
        </w:rPr>
        <w:t>OPC  private</w:t>
      </w:r>
      <w:proofErr w:type="gramEnd"/>
      <w:r w:rsidRPr="0094657B">
        <w:rPr>
          <w:rFonts w:ascii="Open Sans" w:eastAsia="Times New Roman" w:hAnsi="Open Sans" w:cs="Open Sans"/>
          <w:color w:val="000000"/>
          <w:spacing w:val="-8"/>
          <w:sz w:val="26"/>
          <w:szCs w:val="26"/>
        </w:rPr>
        <w:t xml:space="preserve"> company there are two methods one involves voluntary conversion while other is mandatory conversion.</w:t>
      </w:r>
    </w:p>
    <w:p w:rsidR="0094657B" w:rsidRPr="0094657B" w:rsidRDefault="0094657B" w:rsidP="0094657B">
      <w:pPr>
        <w:numPr>
          <w:ilvl w:val="0"/>
          <w:numId w:val="1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OPC can convert itself to a private company only after completing two years of its existence.</w:t>
      </w:r>
    </w:p>
    <w:p w:rsidR="0094657B" w:rsidRPr="0094657B" w:rsidRDefault="0094657B" w:rsidP="0094657B">
      <w:pPr>
        <w:numPr>
          <w:ilvl w:val="0"/>
          <w:numId w:val="11"/>
        </w:numPr>
        <w:shd w:val="clear" w:color="auto" w:fill="FFFFFF"/>
        <w:spacing w:before="100" w:beforeAutospacing="1" w:after="100" w:afterAutospacing="1" w:line="384" w:lineRule="atLeast"/>
        <w:ind w:left="495"/>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t>If the annual turnover exceeds more than two cores or Its paid-up share capital has increased beyond 50 lacks.</w:t>
      </w:r>
    </w:p>
    <w:p w:rsidR="0094657B" w:rsidRPr="0094657B" w:rsidRDefault="0094657B" w:rsidP="0094657B">
      <w:pPr>
        <w:shd w:val="clear" w:color="auto" w:fill="FFFFFF"/>
        <w:spacing w:before="336" w:after="150" w:line="240" w:lineRule="auto"/>
        <w:outlineLvl w:val="2"/>
        <w:rPr>
          <w:rFonts w:ascii="inherit" w:eastAsia="Times New Roman" w:hAnsi="inherit" w:cs="Open Sans"/>
          <w:b/>
          <w:bCs/>
          <w:color w:val="000000"/>
          <w:spacing w:val="-12"/>
          <w:sz w:val="36"/>
          <w:szCs w:val="36"/>
        </w:rPr>
      </w:pPr>
      <w:r w:rsidRPr="0094657B">
        <w:rPr>
          <w:rFonts w:ascii="inherit" w:eastAsia="Times New Roman" w:hAnsi="inherit" w:cs="Open Sans"/>
          <w:b/>
          <w:bCs/>
          <w:color w:val="000000"/>
          <w:spacing w:val="-12"/>
          <w:sz w:val="36"/>
          <w:szCs w:val="36"/>
        </w:rPr>
        <w:t>Conclusion</w:t>
      </w:r>
    </w:p>
    <w:p w:rsidR="0094657B" w:rsidRPr="0094657B" w:rsidRDefault="0094657B" w:rsidP="0094657B">
      <w:pPr>
        <w:shd w:val="clear" w:color="auto" w:fill="FFFFFF"/>
        <w:spacing w:line="384" w:lineRule="atLeast"/>
        <w:rPr>
          <w:rFonts w:ascii="Open Sans" w:eastAsia="Times New Roman" w:hAnsi="Open Sans" w:cs="Open Sans"/>
          <w:color w:val="000000"/>
          <w:spacing w:val="-8"/>
          <w:sz w:val="26"/>
          <w:szCs w:val="26"/>
        </w:rPr>
      </w:pPr>
      <w:r w:rsidRPr="0094657B">
        <w:rPr>
          <w:rFonts w:ascii="Open Sans" w:eastAsia="Times New Roman" w:hAnsi="Open Sans" w:cs="Open Sans"/>
          <w:color w:val="000000"/>
          <w:spacing w:val="-8"/>
          <w:sz w:val="26"/>
          <w:szCs w:val="26"/>
        </w:rPr>
        <w:lastRenderedPageBreak/>
        <w:t xml:space="preserve">OPCs are doing very well in the United States, U.K, Australia etc. The </w:t>
      </w:r>
      <w:proofErr w:type="gramStart"/>
      <w:r w:rsidRPr="0094657B">
        <w:rPr>
          <w:rFonts w:ascii="Open Sans" w:eastAsia="Times New Roman" w:hAnsi="Open Sans" w:cs="Open Sans"/>
          <w:color w:val="000000"/>
          <w:spacing w:val="-8"/>
          <w:sz w:val="26"/>
          <w:szCs w:val="26"/>
        </w:rPr>
        <w:t>one person</w:t>
      </w:r>
      <w:proofErr w:type="gramEnd"/>
      <w:r w:rsidRPr="0094657B">
        <w:rPr>
          <w:rFonts w:ascii="Open Sans" w:eastAsia="Times New Roman" w:hAnsi="Open Sans" w:cs="Open Sans"/>
          <w:color w:val="000000"/>
          <w:spacing w:val="-8"/>
          <w:sz w:val="26"/>
          <w:szCs w:val="26"/>
        </w:rPr>
        <w:t xml:space="preserve"> company concept is a relief to many entrepreneurs as it helps small businesses to evolve. </w:t>
      </w:r>
      <w:proofErr w:type="gramStart"/>
      <w:r w:rsidRPr="0094657B">
        <w:rPr>
          <w:rFonts w:ascii="Open Sans" w:eastAsia="Times New Roman" w:hAnsi="Open Sans" w:cs="Open Sans"/>
          <w:color w:val="000000"/>
          <w:spacing w:val="-8"/>
          <w:sz w:val="26"/>
          <w:szCs w:val="26"/>
        </w:rPr>
        <w:t>Thus</w:t>
      </w:r>
      <w:proofErr w:type="gramEnd"/>
      <w:r w:rsidRPr="0094657B">
        <w:rPr>
          <w:rFonts w:ascii="Open Sans" w:eastAsia="Times New Roman" w:hAnsi="Open Sans" w:cs="Open Sans"/>
          <w:color w:val="000000"/>
          <w:spacing w:val="-8"/>
          <w:sz w:val="26"/>
          <w:szCs w:val="26"/>
        </w:rPr>
        <w:t xml:space="preserve"> we conclude that one person company was introduced to help the country’s growth by giving opportunities to generate employment and also help in economic development.</w:t>
      </w:r>
    </w:p>
    <w:p w:rsidR="003B0115" w:rsidRDefault="003B0115"/>
    <w:sectPr w:rsidR="003B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3F01"/>
    <w:multiLevelType w:val="multilevel"/>
    <w:tmpl w:val="79A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241FA"/>
    <w:multiLevelType w:val="multilevel"/>
    <w:tmpl w:val="C37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B09D2"/>
    <w:multiLevelType w:val="multilevel"/>
    <w:tmpl w:val="E23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75671"/>
    <w:multiLevelType w:val="multilevel"/>
    <w:tmpl w:val="D7A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72605"/>
    <w:multiLevelType w:val="multilevel"/>
    <w:tmpl w:val="A77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81F66"/>
    <w:multiLevelType w:val="multilevel"/>
    <w:tmpl w:val="8CB0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945C8"/>
    <w:multiLevelType w:val="multilevel"/>
    <w:tmpl w:val="795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F69DC"/>
    <w:multiLevelType w:val="multilevel"/>
    <w:tmpl w:val="EA1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54529"/>
    <w:multiLevelType w:val="multilevel"/>
    <w:tmpl w:val="FDBE2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718B3"/>
    <w:multiLevelType w:val="multilevel"/>
    <w:tmpl w:val="733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E1C17"/>
    <w:multiLevelType w:val="multilevel"/>
    <w:tmpl w:val="8FC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5"/>
  </w:num>
  <w:num w:numId="5">
    <w:abstractNumId w:val="3"/>
  </w:num>
  <w:num w:numId="6">
    <w:abstractNumId w:val="2"/>
  </w:num>
  <w:num w:numId="7">
    <w:abstractNumId w:val="8"/>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657B"/>
    <w:rsid w:val="000B610C"/>
    <w:rsid w:val="003B0115"/>
    <w:rsid w:val="0094657B"/>
    <w:rsid w:val="00B9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868E-C9BC-4413-B8AF-1F39B08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6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6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5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65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657B"/>
    <w:rPr>
      <w:rFonts w:ascii="Times New Roman" w:eastAsia="Times New Roman" w:hAnsi="Times New Roman" w:cs="Times New Roman"/>
      <w:b/>
      <w:bCs/>
      <w:sz w:val="24"/>
      <w:szCs w:val="24"/>
    </w:rPr>
  </w:style>
  <w:style w:type="character" w:styleId="Strong">
    <w:name w:val="Strong"/>
    <w:basedOn w:val="DefaultParagraphFont"/>
    <w:uiPriority w:val="22"/>
    <w:qFormat/>
    <w:rsid w:val="0094657B"/>
    <w:rPr>
      <w:b/>
      <w:bCs/>
    </w:rPr>
  </w:style>
  <w:style w:type="paragraph" w:styleId="NormalWeb">
    <w:name w:val="Normal (Web)"/>
    <w:basedOn w:val="Normal"/>
    <w:uiPriority w:val="99"/>
    <w:semiHidden/>
    <w:unhideWhenUsed/>
    <w:rsid w:val="0094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57B"/>
    <w:rPr>
      <w:color w:val="0000FF"/>
      <w:u w:val="single"/>
    </w:rPr>
  </w:style>
  <w:style w:type="character" w:styleId="Emphasis">
    <w:name w:val="Emphasis"/>
    <w:basedOn w:val="DefaultParagraphFont"/>
    <w:uiPriority w:val="20"/>
    <w:qFormat/>
    <w:rsid w:val="00946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6463">
      <w:bodyDiv w:val="1"/>
      <w:marLeft w:val="0"/>
      <w:marRight w:val="0"/>
      <w:marTop w:val="0"/>
      <w:marBottom w:val="0"/>
      <w:divBdr>
        <w:top w:val="none" w:sz="0" w:space="0" w:color="auto"/>
        <w:left w:val="none" w:sz="0" w:space="0" w:color="auto"/>
        <w:bottom w:val="none" w:sz="0" w:space="0" w:color="auto"/>
        <w:right w:val="none" w:sz="0" w:space="0" w:color="auto"/>
      </w:divBdr>
      <w:divsChild>
        <w:div w:id="1836145547">
          <w:marLeft w:val="-225"/>
          <w:marRight w:val="-225"/>
          <w:marTop w:val="0"/>
          <w:marBottom w:val="0"/>
          <w:divBdr>
            <w:top w:val="none" w:sz="0" w:space="0" w:color="auto"/>
            <w:left w:val="none" w:sz="0" w:space="0" w:color="auto"/>
            <w:bottom w:val="none" w:sz="0" w:space="0" w:color="auto"/>
            <w:right w:val="none" w:sz="0" w:space="0" w:color="auto"/>
          </w:divBdr>
          <w:divsChild>
            <w:div w:id="1449425755">
              <w:marLeft w:val="0"/>
              <w:marRight w:val="0"/>
              <w:marTop w:val="0"/>
              <w:marBottom w:val="0"/>
              <w:divBdr>
                <w:top w:val="none" w:sz="0" w:space="0" w:color="auto"/>
                <w:left w:val="none" w:sz="0" w:space="0" w:color="auto"/>
                <w:bottom w:val="none" w:sz="0" w:space="0" w:color="auto"/>
                <w:right w:val="none" w:sz="0" w:space="0" w:color="auto"/>
              </w:divBdr>
              <w:divsChild>
                <w:div w:id="109321030">
                  <w:marLeft w:val="0"/>
                  <w:marRight w:val="0"/>
                  <w:marTop w:val="0"/>
                  <w:marBottom w:val="225"/>
                  <w:divBdr>
                    <w:top w:val="none" w:sz="0" w:space="0" w:color="auto"/>
                    <w:left w:val="none" w:sz="0" w:space="0" w:color="auto"/>
                    <w:bottom w:val="none" w:sz="0" w:space="0" w:color="auto"/>
                    <w:right w:val="none" w:sz="0" w:space="0" w:color="auto"/>
                  </w:divBdr>
                  <w:divsChild>
                    <w:div w:id="1525630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9551818">
          <w:marLeft w:val="-225"/>
          <w:marRight w:val="-225"/>
          <w:marTop w:val="0"/>
          <w:marBottom w:val="0"/>
          <w:divBdr>
            <w:top w:val="none" w:sz="0" w:space="0" w:color="auto"/>
            <w:left w:val="none" w:sz="0" w:space="0" w:color="auto"/>
            <w:bottom w:val="none" w:sz="0" w:space="0" w:color="auto"/>
            <w:right w:val="none" w:sz="0" w:space="0" w:color="auto"/>
          </w:divBdr>
          <w:divsChild>
            <w:div w:id="122164803">
              <w:marLeft w:val="0"/>
              <w:marRight w:val="0"/>
              <w:marTop w:val="0"/>
              <w:marBottom w:val="0"/>
              <w:divBdr>
                <w:top w:val="none" w:sz="0" w:space="0" w:color="auto"/>
                <w:left w:val="none" w:sz="0" w:space="0" w:color="auto"/>
                <w:bottom w:val="none" w:sz="0" w:space="0" w:color="auto"/>
                <w:right w:val="none" w:sz="0" w:space="0" w:color="auto"/>
              </w:divBdr>
              <w:divsChild>
                <w:div w:id="1678386005">
                  <w:marLeft w:val="0"/>
                  <w:marRight w:val="0"/>
                  <w:marTop w:val="0"/>
                  <w:marBottom w:val="225"/>
                  <w:divBdr>
                    <w:top w:val="none" w:sz="0" w:space="0" w:color="auto"/>
                    <w:left w:val="none" w:sz="0" w:space="0" w:color="auto"/>
                    <w:bottom w:val="none" w:sz="0" w:space="0" w:color="auto"/>
                    <w:right w:val="none" w:sz="0" w:space="0" w:color="auto"/>
                  </w:divBdr>
                  <w:divsChild>
                    <w:div w:id="3552309">
                      <w:marLeft w:val="0"/>
                      <w:marRight w:val="0"/>
                      <w:marTop w:val="0"/>
                      <w:marBottom w:val="0"/>
                      <w:divBdr>
                        <w:top w:val="none" w:sz="0" w:space="0" w:color="auto"/>
                        <w:left w:val="none" w:sz="0" w:space="0" w:color="auto"/>
                        <w:bottom w:val="none" w:sz="0" w:space="0" w:color="auto"/>
                        <w:right w:val="none" w:sz="0" w:space="0" w:color="auto"/>
                      </w:divBdr>
                      <w:divsChild>
                        <w:div w:id="1724937704">
                          <w:marLeft w:val="0"/>
                          <w:marRight w:val="0"/>
                          <w:marTop w:val="0"/>
                          <w:marBottom w:val="0"/>
                          <w:divBdr>
                            <w:top w:val="none" w:sz="0" w:space="0" w:color="auto"/>
                            <w:left w:val="none" w:sz="0" w:space="0" w:color="auto"/>
                            <w:bottom w:val="none" w:sz="0" w:space="0" w:color="auto"/>
                            <w:right w:val="none" w:sz="0" w:space="0" w:color="auto"/>
                          </w:divBdr>
                          <w:divsChild>
                            <w:div w:id="1097166425">
                              <w:marLeft w:val="0"/>
                              <w:marRight w:val="0"/>
                              <w:marTop w:val="0"/>
                              <w:marBottom w:val="225"/>
                              <w:divBdr>
                                <w:top w:val="single" w:sz="6" w:space="0" w:color="DDDDDD"/>
                                <w:left w:val="single" w:sz="6" w:space="0" w:color="DDDDDD"/>
                                <w:bottom w:val="single" w:sz="6" w:space="0" w:color="DDDDDD"/>
                                <w:right w:val="single" w:sz="6" w:space="0" w:color="DDDDDD"/>
                              </w:divBdr>
                              <w:divsChild>
                                <w:div w:id="2116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429">
                          <w:marLeft w:val="0"/>
                          <w:marRight w:val="0"/>
                          <w:marTop w:val="0"/>
                          <w:marBottom w:val="300"/>
                          <w:divBdr>
                            <w:top w:val="none" w:sz="0" w:space="0" w:color="auto"/>
                            <w:left w:val="none" w:sz="0" w:space="0" w:color="auto"/>
                            <w:bottom w:val="none" w:sz="0" w:space="0" w:color="auto"/>
                            <w:right w:val="none" w:sz="0" w:space="0" w:color="auto"/>
                          </w:divBdr>
                        </w:div>
                        <w:div w:id="208229493">
                          <w:marLeft w:val="0"/>
                          <w:marRight w:val="0"/>
                          <w:marTop w:val="0"/>
                          <w:marBottom w:val="300"/>
                          <w:divBdr>
                            <w:top w:val="none" w:sz="0" w:space="0" w:color="auto"/>
                            <w:left w:val="none" w:sz="0" w:space="0" w:color="auto"/>
                            <w:bottom w:val="none" w:sz="0" w:space="0" w:color="auto"/>
                            <w:right w:val="none" w:sz="0" w:space="0" w:color="auto"/>
                          </w:divBdr>
                        </w:div>
                        <w:div w:id="630357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ckcompany.in/articles/authorized-capital-vs-paid-up-capital" TargetMode="External"/><Relationship Id="rId13" Type="http://schemas.openxmlformats.org/officeDocument/2006/relationships/hyperlink" Target="https://www.quickcompany.in/articles/liability-of-shareholders-in-opc" TargetMode="External"/><Relationship Id="rId18" Type="http://schemas.openxmlformats.org/officeDocument/2006/relationships/hyperlink" Target="https://www.quickcompany.in/articles/how-to-draft-moa-for-a-company" TargetMode="External"/><Relationship Id="rId3" Type="http://schemas.openxmlformats.org/officeDocument/2006/relationships/settings" Target="settings.xml"/><Relationship Id="rId21" Type="http://schemas.openxmlformats.org/officeDocument/2006/relationships/hyperlink" Target="https://www.quickcompany.in/articles/how-to-draft-moa-for-a-company" TargetMode="External"/><Relationship Id="rId7" Type="http://schemas.openxmlformats.org/officeDocument/2006/relationships/hyperlink" Target="https://www.quickcompany.in/articles/shareholder-rights-under-companies-act-2013" TargetMode="External"/><Relationship Id="rId12" Type="http://schemas.openxmlformats.org/officeDocument/2006/relationships/hyperlink" Target="https://www.quickcompany.in/articles/is-make-in-india-working" TargetMode="External"/><Relationship Id="rId17" Type="http://schemas.openxmlformats.org/officeDocument/2006/relationships/hyperlink" Target="https://www.quickcompany.in/articles/opc-vs-private-limited-company" TargetMode="External"/><Relationship Id="rId2" Type="http://schemas.openxmlformats.org/officeDocument/2006/relationships/styles" Target="styles.xml"/><Relationship Id="rId16" Type="http://schemas.openxmlformats.org/officeDocument/2006/relationships/hyperlink" Target="https://www.quickcompany.in/articles/sole-proprietorship-in-india" TargetMode="External"/><Relationship Id="rId20" Type="http://schemas.openxmlformats.org/officeDocument/2006/relationships/hyperlink" Target="https://www.quickcompany.in/articles/annual-general-meeting" TargetMode="External"/><Relationship Id="rId1" Type="http://schemas.openxmlformats.org/officeDocument/2006/relationships/numbering" Target="numbering.xml"/><Relationship Id="rId6" Type="http://schemas.openxmlformats.org/officeDocument/2006/relationships/hyperlink" Target="https://www.quickcompany.in/articles/personified-features-of-one-person-company" TargetMode="External"/><Relationship Id="rId11" Type="http://schemas.openxmlformats.org/officeDocument/2006/relationships/hyperlink" Target="https://www.quickcompany.in/company/digitex-fabrics-opc-private-limited" TargetMode="External"/><Relationship Id="rId5" Type="http://schemas.openxmlformats.org/officeDocument/2006/relationships/hyperlink" Target="https://www.quickcompany.in/articles/private-limited-company-definition-advantages-and-incorporation-process" TargetMode="External"/><Relationship Id="rId15" Type="http://schemas.openxmlformats.org/officeDocument/2006/relationships/hyperlink" Target="https://en.wikipedia.org/wiki/Non-resident_Indian_and_person_of_Indian_origin" TargetMode="External"/><Relationship Id="rId23" Type="http://schemas.openxmlformats.org/officeDocument/2006/relationships/theme" Target="theme/theme1.xml"/><Relationship Id="rId10" Type="http://schemas.openxmlformats.org/officeDocument/2006/relationships/hyperlink" Target="https://www.quickcompany.in/articles/opc-vs-partnership" TargetMode="External"/><Relationship Id="rId19" Type="http://schemas.openxmlformats.org/officeDocument/2006/relationships/hyperlink" Target="https://www.quickcompany.in/articles/board-meeting" TargetMode="External"/><Relationship Id="rId4" Type="http://schemas.openxmlformats.org/officeDocument/2006/relationships/webSettings" Target="webSettings.xml"/><Relationship Id="rId9" Type="http://schemas.openxmlformats.org/officeDocument/2006/relationships/hyperlink" Target="https://www.quickcompany.in/articles/opc-compliances" TargetMode="External"/><Relationship Id="rId14" Type="http://schemas.openxmlformats.org/officeDocument/2006/relationships/hyperlink" Target="https://www.quickcompany.in/articles/annual-general-mee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Sujithra Velayudhan</dc:creator>
  <cp:keywords/>
  <dc:description/>
  <cp:lastModifiedBy>Sujithra Velayudhan</cp:lastModifiedBy>
  <cp:revision>1</cp:revision>
  <dcterms:created xsi:type="dcterms:W3CDTF">2020-08-03T06:04:00Z</dcterms:created>
  <dcterms:modified xsi:type="dcterms:W3CDTF">2020-08-03T06:06:00Z</dcterms:modified>
</cp:coreProperties>
</file>